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40D0" w:rsidR="00383244" w:rsidP="00383244" w:rsidRDefault="00383244" w14:paraId="1374031A" w14:textId="77777777">
      <w:pPr>
        <w:pStyle w:val="Heading4"/>
        <w:jc w:val="center"/>
        <w:rPr>
          <w:rFonts w:ascii="Arial" w:hAnsi="Arial" w:cs="Arial"/>
          <w:b/>
          <w:bCs w:val="0"/>
          <w:i w:val="0"/>
          <w:iCs/>
          <w:color w:val="000000" w:themeColor="text1"/>
          <w:sz w:val="26"/>
          <w:szCs w:val="26"/>
        </w:rPr>
      </w:pPr>
      <w:bookmarkStart w:name="case-studies-for-design-informatics-1" w:id="0"/>
      <w:r w:rsidRPr="003C40D0">
        <w:rPr>
          <w:rFonts w:ascii="Arial" w:hAnsi="Arial" w:cs="Arial"/>
          <w:b/>
          <w:bCs w:val="0"/>
          <w:i w:val="0"/>
          <w:iCs/>
          <w:color w:val="000000" w:themeColor="text1"/>
          <w:sz w:val="26"/>
          <w:szCs w:val="26"/>
        </w:rPr>
        <w:t>Case studies for Design Informatics 1</w:t>
      </w:r>
    </w:p>
    <w:bookmarkEnd w:id="0"/>
    <w:p w:rsidRPr="003C40D0" w:rsidR="00850C9E" w:rsidP="00D11293" w:rsidRDefault="00383244" w14:paraId="473DD305" w14:textId="76373132">
      <w:pPr>
        <w:pStyle w:val="Heading1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3C40D0">
        <w:rPr>
          <w:rFonts w:ascii="Arial" w:hAnsi="Arial" w:cs="Arial"/>
          <w:color w:val="000000" w:themeColor="text1"/>
          <w:sz w:val="26"/>
          <w:szCs w:val="26"/>
        </w:rPr>
        <w:t xml:space="preserve">Tutorial </w:t>
      </w:r>
      <w:r w:rsidR="00DF3A33">
        <w:rPr>
          <w:rFonts w:ascii="Arial" w:hAnsi="Arial" w:cs="Arial"/>
          <w:color w:val="000000" w:themeColor="text1"/>
          <w:sz w:val="26"/>
          <w:szCs w:val="26"/>
        </w:rPr>
        <w:t>5</w:t>
      </w:r>
      <w:r w:rsidRPr="003C40D0">
        <w:rPr>
          <w:rFonts w:ascii="Arial" w:hAnsi="Arial" w:cs="Arial"/>
          <w:color w:val="000000" w:themeColor="text1"/>
          <w:sz w:val="26"/>
          <w:szCs w:val="26"/>
        </w:rPr>
        <w:t xml:space="preserve">: </w:t>
      </w:r>
      <w:r w:rsidRPr="003C40D0" w:rsidR="00D11293">
        <w:rPr>
          <w:rFonts w:ascii="Arial" w:hAnsi="Arial" w:cs="Arial"/>
          <w:color w:val="000000" w:themeColor="text1"/>
          <w:sz w:val="26"/>
          <w:szCs w:val="26"/>
        </w:rPr>
        <w:t>Designing a Cultural Probe Pack</w:t>
      </w:r>
    </w:p>
    <w:p w:rsidRPr="003C40D0" w:rsidR="00383244" w:rsidP="00383244" w:rsidRDefault="00383244" w14:paraId="0CE95B27" w14:textId="55424378">
      <w:pPr>
        <w:pStyle w:val="FirstParagraph"/>
        <w:rPr>
          <w:rFonts w:ascii="Arial" w:hAnsi="Arial" w:cs="Arial"/>
          <w:color w:val="000000" w:themeColor="text1"/>
        </w:rPr>
      </w:pPr>
      <w:r w:rsidRPr="003C40D0">
        <w:rPr>
          <w:rFonts w:ascii="Arial" w:hAnsi="Arial" w:cs="Arial"/>
          <w:color w:val="000000" w:themeColor="text1"/>
        </w:rPr>
        <w:t xml:space="preserve">In this tutorial, we will </w:t>
      </w:r>
      <w:r w:rsidRPr="003C40D0" w:rsidR="00D11293">
        <w:rPr>
          <w:rFonts w:ascii="Arial" w:hAnsi="Arial" w:cs="Arial"/>
          <w:color w:val="000000" w:themeColor="text1"/>
        </w:rPr>
        <w:t xml:space="preserve">explore the design of a Cultural Probe pack with you. This tutorial builds on the readings and presentations </w:t>
      </w:r>
      <w:r w:rsidR="00CA563E">
        <w:rPr>
          <w:rFonts w:ascii="Arial" w:hAnsi="Arial" w:cs="Arial"/>
          <w:color w:val="000000" w:themeColor="text1"/>
        </w:rPr>
        <w:t>for</w:t>
      </w:r>
      <w:r w:rsidRPr="003C40D0" w:rsidR="00D11293">
        <w:rPr>
          <w:rFonts w:ascii="Arial" w:hAnsi="Arial" w:cs="Arial"/>
          <w:color w:val="000000" w:themeColor="text1"/>
        </w:rPr>
        <w:t xml:space="preserve"> Week </w:t>
      </w:r>
      <w:r w:rsidR="00DF3A33">
        <w:rPr>
          <w:rFonts w:ascii="Arial" w:hAnsi="Arial" w:cs="Arial"/>
          <w:color w:val="000000" w:themeColor="text1"/>
        </w:rPr>
        <w:t>9</w:t>
      </w:r>
      <w:r w:rsidRPr="003C40D0" w:rsidR="00D11293">
        <w:rPr>
          <w:rFonts w:ascii="Arial" w:hAnsi="Arial" w:cs="Arial"/>
          <w:color w:val="000000" w:themeColor="text1"/>
        </w:rPr>
        <w:t xml:space="preserve">, where you were </w:t>
      </w:r>
      <w:r w:rsidR="00CA563E">
        <w:rPr>
          <w:rFonts w:ascii="Arial" w:hAnsi="Arial" w:cs="Arial"/>
          <w:color w:val="000000" w:themeColor="text1"/>
        </w:rPr>
        <w:t>invited</w:t>
      </w:r>
      <w:r w:rsidRPr="003C40D0" w:rsidR="00D11293">
        <w:rPr>
          <w:rFonts w:ascii="Arial" w:hAnsi="Arial" w:cs="Arial"/>
          <w:color w:val="000000" w:themeColor="text1"/>
        </w:rPr>
        <w:t xml:space="preserve"> to read the original </w:t>
      </w:r>
      <w:r w:rsidRPr="006E060B" w:rsidR="00D11293">
        <w:rPr>
          <w:rFonts w:ascii="Arial" w:hAnsi="Arial" w:cs="Arial"/>
        </w:rPr>
        <w:t>Cultural Probe paper by Gaver et al.</w:t>
      </w:r>
      <w:r w:rsidRPr="003C40D0" w:rsidR="00D11293">
        <w:rPr>
          <w:rFonts w:ascii="Arial" w:hAnsi="Arial" w:cs="Arial"/>
          <w:color w:val="000000" w:themeColor="text1"/>
        </w:rPr>
        <w:t xml:space="preserve"> and </w:t>
      </w:r>
      <w:r w:rsidR="00DF3A33">
        <w:rPr>
          <w:rFonts w:ascii="Arial" w:hAnsi="Arial" w:cs="Arial"/>
          <w:color w:val="000000" w:themeColor="text1"/>
        </w:rPr>
        <w:t>discussed a variety of examples of “Probes” being used in design research</w:t>
      </w:r>
      <w:r w:rsidR="00CA563E">
        <w:rPr>
          <w:rFonts w:ascii="Arial" w:hAnsi="Arial" w:cs="Arial"/>
          <w:color w:val="000000" w:themeColor="text1"/>
        </w:rPr>
        <w:t>.</w:t>
      </w:r>
    </w:p>
    <w:p w:rsidRPr="003C40D0" w:rsidR="00383244" w:rsidP="7DE579C3" w:rsidRDefault="00383244" w14:paraId="76F966FE" w14:textId="2D3EF4B2">
      <w:pPr>
        <w:pStyle w:val="BodyText"/>
        <w:rPr>
          <w:rFonts w:ascii="Arial" w:hAnsi="Arial" w:cs="Arial"/>
          <w:lang w:val="en-GB"/>
        </w:rPr>
      </w:pPr>
      <w:r w:rsidRPr="7DE579C3" w:rsidR="00383244">
        <w:rPr>
          <w:rFonts w:ascii="Arial" w:hAnsi="Arial" w:cs="Arial"/>
          <w:lang w:val="en-GB"/>
        </w:rPr>
        <w:t xml:space="preserve">As always, the session will start by taking attendance. The Tutor will </w:t>
      </w:r>
      <w:r w:rsidRPr="7DE579C3" w:rsidR="4F0F8912">
        <w:rPr>
          <w:rFonts w:ascii="Arial" w:hAnsi="Arial" w:cs="Arial"/>
          <w:lang w:val="en-GB"/>
        </w:rPr>
        <w:t xml:space="preserve">then </w:t>
      </w:r>
      <w:r w:rsidRPr="7DE579C3" w:rsidR="00383244">
        <w:rPr>
          <w:rFonts w:ascii="Arial" w:hAnsi="Arial" w:cs="Arial"/>
          <w:lang w:val="en-GB"/>
        </w:rPr>
        <w:t>add a discussion thread to the TEAM</w:t>
      </w:r>
      <w:r w:rsidRPr="7DE579C3" w:rsidR="00A0747D">
        <w:rPr>
          <w:rFonts w:ascii="Arial" w:hAnsi="Arial" w:cs="Arial"/>
          <w:lang w:val="en-GB"/>
        </w:rPr>
        <w:t>S</w:t>
      </w:r>
      <w:r w:rsidRPr="7DE579C3" w:rsidR="00383244">
        <w:rPr>
          <w:rFonts w:ascii="Arial" w:hAnsi="Arial" w:cs="Arial"/>
          <w:lang w:val="en-GB"/>
        </w:rPr>
        <w:t xml:space="preserve"> chat for your group, where you can answer a simple question: </w:t>
      </w:r>
      <w:r w:rsidRPr="7DE579C3" w:rsidR="00D11293">
        <w:rPr>
          <w:rFonts w:ascii="Arial" w:hAnsi="Arial" w:cs="Arial"/>
          <w:lang w:val="en-GB"/>
        </w:rPr>
        <w:t xml:space="preserve">Can you tell us three key “components” for a Cultural Probe kit? </w:t>
      </w:r>
      <w:r w:rsidRPr="7DE579C3" w:rsidR="006E060B">
        <w:rPr>
          <w:rFonts w:ascii="Arial" w:hAnsi="Arial" w:cs="Arial"/>
          <w:lang w:val="en-GB"/>
        </w:rPr>
        <w:t xml:space="preserve">Think about the content of the Probe lecture and the examples Susan explained. </w:t>
      </w:r>
      <w:r w:rsidRPr="7DE579C3" w:rsidR="00D11293">
        <w:rPr>
          <w:rFonts w:ascii="Arial" w:hAnsi="Arial" w:cs="Arial"/>
          <w:lang w:val="en-GB"/>
        </w:rPr>
        <w:t>If you do not know any, just say “I don’t know</w:t>
      </w:r>
      <w:r w:rsidRPr="7DE579C3" w:rsidR="00D11293">
        <w:rPr>
          <w:rFonts w:ascii="Arial" w:hAnsi="Arial" w:cs="Arial"/>
          <w:lang w:val="en-GB"/>
        </w:rPr>
        <w:t>”.</w:t>
      </w:r>
      <w:r w:rsidRPr="7DE579C3" w:rsidR="00D11293">
        <w:rPr>
          <w:rFonts w:ascii="Arial" w:hAnsi="Arial" w:cs="Arial"/>
          <w:lang w:val="en-GB"/>
        </w:rPr>
        <w:t xml:space="preserve"> </w:t>
      </w:r>
    </w:p>
    <w:p w:rsidRPr="003C40D0" w:rsidR="00D11293" w:rsidP="00383244" w:rsidRDefault="00D11293" w14:paraId="471606B4" w14:textId="523CCECD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t>The Tutor will discuss these with you, with reference to the original Gaver paper and the types of activities they gave participants in their first Cultural Probe kits.</w:t>
      </w:r>
      <w:r w:rsidR="00540640">
        <w:rPr>
          <w:rFonts w:ascii="Arial" w:hAnsi="Arial" w:cs="Arial"/>
        </w:rPr>
        <w:t xml:space="preserve"> The tutor will give a short presentation about Probes giving examples of what Probe kits can look like.</w:t>
      </w:r>
      <w:r w:rsidR="00D3648C">
        <w:rPr>
          <w:rFonts w:ascii="Arial" w:hAnsi="Arial" w:cs="Arial"/>
        </w:rPr>
        <w:t xml:space="preserve"> This will take 10-15 minutes.</w:t>
      </w:r>
    </w:p>
    <w:p w:rsidRPr="003C40D0" w:rsidR="00FC27DC" w:rsidP="00383244" w:rsidRDefault="00383244" w14:paraId="44074187" w14:textId="73E686F2">
      <w:pPr>
        <w:spacing w:before="180" w:after="180"/>
        <w:rPr>
          <w:rFonts w:ascii="Arial" w:hAnsi="Arial" w:cs="Arial"/>
        </w:rPr>
      </w:pPr>
      <w:r w:rsidRPr="7DE579C3" w:rsidR="00383244">
        <w:rPr>
          <w:rFonts w:ascii="Arial" w:hAnsi="Arial" w:cs="Arial"/>
        </w:rPr>
        <w:t>Then we will work through some</w:t>
      </w:r>
      <w:r w:rsidRPr="7DE579C3" w:rsidR="00D11293">
        <w:rPr>
          <w:rFonts w:ascii="Arial" w:hAnsi="Arial" w:cs="Arial"/>
        </w:rPr>
        <w:t xml:space="preserve"> small</w:t>
      </w:r>
      <w:r w:rsidRPr="7DE579C3" w:rsidR="00383244">
        <w:rPr>
          <w:rFonts w:ascii="Arial" w:hAnsi="Arial" w:cs="Arial"/>
        </w:rPr>
        <w:t xml:space="preserve"> group </w:t>
      </w:r>
      <w:r w:rsidRPr="7DE579C3" w:rsidR="00383244">
        <w:rPr>
          <w:rFonts w:ascii="Arial" w:hAnsi="Arial" w:cs="Arial"/>
        </w:rPr>
        <w:t>activities.</w:t>
      </w:r>
      <w:r w:rsidRPr="7DE579C3" w:rsidR="00D11293">
        <w:rPr>
          <w:rFonts w:ascii="Arial" w:hAnsi="Arial" w:cs="Arial"/>
        </w:rPr>
        <w:t xml:space="preserve"> For these activities, and all those that follow, we would like you all to use this </w:t>
      </w:r>
      <w:hyperlink r:id="R522b3e50e24c4316">
        <w:r w:rsidRPr="7DE579C3" w:rsidR="00D11293">
          <w:rPr>
            <w:rStyle w:val="Hyperlink"/>
            <w:rFonts w:ascii="Arial" w:hAnsi="Arial" w:cs="Arial"/>
          </w:rPr>
          <w:t>Miro canvas</w:t>
        </w:r>
      </w:hyperlink>
      <w:r w:rsidRPr="7DE579C3" w:rsidR="00D11293">
        <w:rPr>
          <w:rFonts w:ascii="Arial" w:hAnsi="Arial" w:cs="Arial"/>
        </w:rPr>
        <w:t xml:space="preserve">. For these activities, work in </w:t>
      </w:r>
      <w:r w:rsidRPr="7DE579C3" w:rsidR="00CA563E">
        <w:rPr>
          <w:rFonts w:ascii="Arial" w:hAnsi="Arial" w:cs="Arial"/>
        </w:rPr>
        <w:t>your project groups.</w:t>
      </w:r>
    </w:p>
    <w:p w:rsidRPr="003C40D0" w:rsidR="00FC27DC" w:rsidP="00383244" w:rsidRDefault="00CA563E" w14:paraId="2202667A" w14:textId="0AE8A1CC">
      <w:pPr>
        <w:spacing w:before="180" w:after="180"/>
        <w:rPr>
          <w:rFonts w:ascii="Arial" w:hAnsi="Arial" w:cs="Arial"/>
          <w:b w:val="1"/>
          <w:bCs w:val="1"/>
        </w:rPr>
      </w:pPr>
      <w:r w:rsidRPr="598577E0" w:rsidR="00CA563E">
        <w:rPr>
          <w:rFonts w:ascii="Arial" w:hAnsi="Arial" w:cs="Arial"/>
          <w:b w:val="1"/>
          <w:bCs w:val="1"/>
        </w:rPr>
        <w:t xml:space="preserve">For this session, </w:t>
      </w:r>
      <w:r w:rsidRPr="598577E0" w:rsidR="00DF3A33">
        <w:rPr>
          <w:rFonts w:ascii="Arial" w:hAnsi="Arial" w:cs="Arial"/>
          <w:b w:val="1"/>
          <w:bCs w:val="1"/>
        </w:rPr>
        <w:t xml:space="preserve">work in </w:t>
      </w:r>
      <w:r w:rsidRPr="598577E0" w:rsidR="77BFFA33">
        <w:rPr>
          <w:rFonts w:ascii="Arial" w:hAnsi="Arial" w:cs="Arial"/>
          <w:b w:val="1"/>
          <w:bCs w:val="1"/>
        </w:rPr>
        <w:t>group</w:t>
      </w:r>
      <w:r w:rsidRPr="598577E0" w:rsidR="77BFFA33">
        <w:rPr>
          <w:rFonts w:ascii="Arial" w:hAnsi="Arial" w:cs="Arial"/>
          <w:b w:val="1"/>
          <w:bCs w:val="1"/>
        </w:rPr>
        <w:t>s</w:t>
      </w:r>
      <w:r w:rsidRPr="598577E0" w:rsidR="7E9B8C31">
        <w:rPr>
          <w:rFonts w:ascii="Arial" w:hAnsi="Arial" w:cs="Arial"/>
          <w:b w:val="1"/>
          <w:bCs w:val="1"/>
        </w:rPr>
        <w:t xml:space="preserve"> </w:t>
      </w:r>
      <w:r w:rsidRPr="598577E0" w:rsidR="00DF3A33">
        <w:rPr>
          <w:rFonts w:ascii="Arial" w:hAnsi="Arial" w:cs="Arial"/>
          <w:b w:val="1"/>
          <w:bCs w:val="1"/>
        </w:rPr>
        <w:t>and</w:t>
      </w:r>
      <w:r w:rsidRPr="598577E0" w:rsidR="00DF3A33">
        <w:rPr>
          <w:rFonts w:ascii="Arial" w:hAnsi="Arial" w:cs="Arial"/>
          <w:b w:val="1"/>
          <w:bCs w:val="1"/>
        </w:rPr>
        <w:t xml:space="preserve"> choose a “case study” topic to focus on</w:t>
      </w:r>
    </w:p>
    <w:p w:rsidR="00DF3A33" w:rsidP="00383244" w:rsidRDefault="00D11293" w14:paraId="040EA015" w14:textId="3C4C5CA4">
      <w:pPr>
        <w:spacing w:before="180" w:after="180"/>
        <w:rPr>
          <w:rFonts w:ascii="Arial" w:hAnsi="Arial" w:cs="Arial"/>
        </w:rPr>
      </w:pPr>
      <w:r w:rsidRPr="0A89E5E9" w:rsidR="00D11293">
        <w:rPr>
          <w:rFonts w:ascii="Arial" w:hAnsi="Arial" w:cs="Arial"/>
        </w:rPr>
        <w:t xml:space="preserve">For the purposes of the activities below, we would like you to </w:t>
      </w:r>
      <w:r w:rsidRPr="0A89E5E9" w:rsidR="00DF3A33">
        <w:rPr>
          <w:rFonts w:ascii="Arial" w:hAnsi="Arial" w:cs="Arial"/>
        </w:rPr>
        <w:t xml:space="preserve">work in </w:t>
      </w:r>
      <w:r w:rsidRPr="0A89E5E9" w:rsidR="7DB8C688">
        <w:rPr>
          <w:rFonts w:ascii="Arial" w:hAnsi="Arial" w:cs="Arial"/>
        </w:rPr>
        <w:t>the same groups as in previous weeks</w:t>
      </w:r>
      <w:r w:rsidRPr="0A89E5E9" w:rsidR="00D90743">
        <w:rPr>
          <w:rFonts w:ascii="Arial" w:hAnsi="Arial" w:cs="Arial"/>
        </w:rPr>
        <w:t xml:space="preserve"> and</w:t>
      </w:r>
      <w:r w:rsidRPr="0A89E5E9" w:rsidR="00DF3A33">
        <w:rPr>
          <w:rFonts w:ascii="Arial" w:hAnsi="Arial" w:cs="Arial"/>
        </w:rPr>
        <w:t xml:space="preserve"> decide together the case study (</w:t>
      </w:r>
      <w:r w:rsidRPr="0A89E5E9" w:rsidR="00D90743">
        <w:rPr>
          <w:rFonts w:ascii="Arial" w:hAnsi="Arial" w:cs="Arial"/>
        </w:rPr>
        <w:t>in other words</w:t>
      </w:r>
      <w:r w:rsidRPr="0A89E5E9" w:rsidR="00DF3A33">
        <w:rPr>
          <w:rFonts w:ascii="Arial" w:hAnsi="Arial" w:cs="Arial"/>
        </w:rPr>
        <w:t xml:space="preserve">, </w:t>
      </w:r>
      <w:r w:rsidRPr="0A89E5E9" w:rsidR="00D90743">
        <w:rPr>
          <w:rFonts w:ascii="Arial" w:hAnsi="Arial" w:cs="Arial"/>
        </w:rPr>
        <w:t xml:space="preserve">a technology and application domain) </w:t>
      </w:r>
      <w:r w:rsidRPr="0A89E5E9" w:rsidR="00DF3A33">
        <w:rPr>
          <w:rFonts w:ascii="Arial" w:hAnsi="Arial" w:cs="Arial"/>
        </w:rPr>
        <w:t>you want to focus on</w:t>
      </w:r>
      <w:r w:rsidRPr="0A89E5E9" w:rsidR="00D90743">
        <w:rPr>
          <w:rFonts w:ascii="Arial" w:hAnsi="Arial" w:cs="Arial"/>
        </w:rPr>
        <w:t xml:space="preserve"> for this tutorial</w:t>
      </w:r>
      <w:r w:rsidRPr="0A89E5E9" w:rsidR="00DF3A33">
        <w:rPr>
          <w:rFonts w:ascii="Arial" w:hAnsi="Arial" w:cs="Arial"/>
        </w:rPr>
        <w:t xml:space="preserve">. Ideally, choose </w:t>
      </w:r>
      <w:r w:rsidRPr="0A89E5E9" w:rsidR="00D90743">
        <w:rPr>
          <w:rFonts w:ascii="Arial" w:hAnsi="Arial" w:cs="Arial"/>
        </w:rPr>
        <w:t>a case study that</w:t>
      </w:r>
      <w:r w:rsidRPr="0A89E5E9" w:rsidR="43537FD5">
        <w:rPr>
          <w:rFonts w:ascii="Arial" w:hAnsi="Arial" w:cs="Arial"/>
        </w:rPr>
        <w:t xml:space="preserve"> you have used in previous tutorials or one that</w:t>
      </w:r>
      <w:r w:rsidRPr="0A89E5E9" w:rsidR="00D90743">
        <w:rPr>
          <w:rFonts w:ascii="Arial" w:hAnsi="Arial" w:cs="Arial"/>
        </w:rPr>
        <w:t xml:space="preserve"> is connected to one of your coursework assignments – e.g., choose a case study from one of your CW1.2 assignments (which should be progressing now) or your </w:t>
      </w:r>
      <w:r w:rsidRPr="0A89E5E9" w:rsidR="00D90743">
        <w:rPr>
          <w:rFonts w:ascii="Arial" w:hAnsi="Arial" w:cs="Arial"/>
        </w:rPr>
        <w:t>initial</w:t>
      </w:r>
      <w:r w:rsidRPr="0A89E5E9" w:rsidR="00D90743">
        <w:rPr>
          <w:rFonts w:ascii="Arial" w:hAnsi="Arial" w:cs="Arial"/>
        </w:rPr>
        <w:t xml:space="preserve"> ideas for what you will do for CW2.1.</w:t>
      </w:r>
    </w:p>
    <w:p w:rsidR="00D11293" w:rsidP="00383244" w:rsidRDefault="00D90743" w14:paraId="1EFBA244" w14:textId="451B9FD3">
      <w:p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In this tutorial, w</w:t>
      </w:r>
      <w:r w:rsidR="00CA563E">
        <w:rPr>
          <w:rFonts w:ascii="Arial" w:hAnsi="Arial" w:cs="Arial"/>
        </w:rPr>
        <w:t xml:space="preserve">e want you to imagine you are creating a Cultural Probe kit to engage participants </w:t>
      </w:r>
      <w:r>
        <w:rPr>
          <w:rFonts w:ascii="Arial" w:hAnsi="Arial" w:cs="Arial"/>
        </w:rPr>
        <w:t>in a fictional future project related to the case study you select</w:t>
      </w:r>
      <w:r w:rsidR="00CA563E">
        <w:rPr>
          <w:rFonts w:ascii="Arial" w:hAnsi="Arial" w:cs="Arial"/>
        </w:rPr>
        <w:t>. You are trying to find out something about them, about their lives, about what they do, or about their feelings in relation to specific issues.</w:t>
      </w:r>
    </w:p>
    <w:p w:rsidRPr="00D90743" w:rsidR="00D90743" w:rsidP="00383244" w:rsidRDefault="00D90743" w14:paraId="5E5D8919" w14:textId="4C8F4CA5">
      <w:pPr>
        <w:spacing w:before="180" w:after="180"/>
        <w:rPr>
          <w:rFonts w:ascii="Arial" w:hAnsi="Arial" w:cs="Arial"/>
          <w:b/>
          <w:bCs/>
        </w:rPr>
      </w:pPr>
      <w:r w:rsidRPr="00D90743">
        <w:rPr>
          <w:rFonts w:ascii="Arial" w:hAnsi="Arial" w:cs="Arial"/>
          <w:b/>
          <w:bCs/>
        </w:rPr>
        <w:t>Activity 1: Choosing your case study</w:t>
      </w:r>
      <w:r>
        <w:rPr>
          <w:rFonts w:ascii="Arial" w:hAnsi="Arial" w:cs="Arial"/>
          <w:b/>
          <w:bCs/>
        </w:rPr>
        <w:t xml:space="preserve"> (10 minutes)</w:t>
      </w:r>
    </w:p>
    <w:p w:rsidR="00D90743" w:rsidP="00383244" w:rsidRDefault="00D90743" w14:paraId="6F4700E9" w14:textId="22DE6A15">
      <w:pPr>
        <w:spacing w:before="180" w:after="180"/>
        <w:rPr>
          <w:rFonts w:ascii="Arial" w:hAnsi="Arial" w:cs="Arial"/>
        </w:rPr>
      </w:pPr>
      <w:r w:rsidRPr="598577E0" w:rsidR="00D90743">
        <w:rPr>
          <w:rFonts w:ascii="Arial" w:hAnsi="Arial" w:cs="Arial"/>
        </w:rPr>
        <w:t xml:space="preserve">First, spend 10 minutes talking to each other in your </w:t>
      </w:r>
      <w:r w:rsidRPr="598577E0" w:rsidR="1E641CCC">
        <w:rPr>
          <w:rFonts w:ascii="Arial" w:hAnsi="Arial" w:cs="Arial"/>
        </w:rPr>
        <w:t>group</w:t>
      </w:r>
      <w:r w:rsidRPr="598577E0" w:rsidR="00D90743">
        <w:rPr>
          <w:rFonts w:ascii="Arial" w:hAnsi="Arial" w:cs="Arial"/>
        </w:rPr>
        <w:t xml:space="preserve"> about your ideas and plans for CW1.2 and CW2.1. Discuss:</w:t>
      </w:r>
    </w:p>
    <w:p w:rsidR="00D90743" w:rsidP="00D90743" w:rsidRDefault="00D90743" w14:paraId="472D706A" w14:textId="41DE46F3">
      <w:pPr>
        <w:pStyle w:val="ListParagraph"/>
        <w:numPr>
          <w:ilvl w:val="0"/>
          <w:numId w:val="2"/>
        </w:num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What technology are you focusing on in these assignments?</w:t>
      </w:r>
    </w:p>
    <w:p w:rsidR="00D90743" w:rsidP="00D90743" w:rsidRDefault="00D90743" w14:paraId="55DD8A9B" w14:textId="5F885A9C">
      <w:pPr>
        <w:pStyle w:val="ListParagraph"/>
        <w:numPr>
          <w:ilvl w:val="0"/>
          <w:numId w:val="2"/>
        </w:num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What application domain are you interested in?</w:t>
      </w:r>
    </w:p>
    <w:p w:rsidR="00D90743" w:rsidP="00D90743" w:rsidRDefault="00D90743" w14:paraId="2D404E6A" w14:textId="47E42874">
      <w:pPr>
        <w:pStyle w:val="ListParagraph"/>
        <w:numPr>
          <w:ilvl w:val="0"/>
          <w:numId w:val="2"/>
        </w:num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Are you choosing different case studies for CW1.2 and CW2.1, or keeping them the same or similar?</w:t>
      </w:r>
    </w:p>
    <w:p w:rsidRPr="003C40D0" w:rsidR="00D90743" w:rsidP="00383244" w:rsidRDefault="00D90743" w14:paraId="42FB3CCE" w14:textId="10CAD315">
      <w:p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After discussing these for a few minutes, choose one of your case study technologies and application domains to focus on more for the rest of the tutorial. Make a note of your selection in the Miro board.</w:t>
      </w:r>
    </w:p>
    <w:p w:rsidR="00302EF2" w:rsidP="00383244" w:rsidRDefault="00302EF2" w14:paraId="0CDCAAFF" w14:textId="77777777">
      <w:pPr>
        <w:spacing w:before="180" w:after="180"/>
        <w:rPr>
          <w:rFonts w:ascii="Arial" w:hAnsi="Arial" w:cs="Arial"/>
          <w:b/>
          <w:bCs/>
        </w:rPr>
      </w:pPr>
    </w:p>
    <w:p w:rsidRPr="003C40D0" w:rsidR="00FC27DC" w:rsidP="00383244" w:rsidRDefault="00894C71" w14:paraId="2220C5CF" w14:textId="3BB91870">
      <w:pPr>
        <w:spacing w:before="180" w:after="180"/>
        <w:rPr>
          <w:rFonts w:ascii="Arial" w:hAnsi="Arial" w:cs="Arial"/>
          <w:b/>
          <w:bCs/>
        </w:rPr>
      </w:pPr>
      <w:r w:rsidRPr="003C40D0">
        <w:rPr>
          <w:rFonts w:ascii="Arial" w:hAnsi="Arial" w:cs="Arial"/>
          <w:b/>
          <w:bCs/>
        </w:rPr>
        <w:t xml:space="preserve">Activity </w:t>
      </w:r>
      <w:r w:rsidR="00D90743">
        <w:rPr>
          <w:rFonts w:ascii="Arial" w:hAnsi="Arial" w:cs="Arial"/>
          <w:b/>
          <w:bCs/>
        </w:rPr>
        <w:t>2</w:t>
      </w:r>
      <w:r w:rsidRPr="003C40D0">
        <w:rPr>
          <w:rFonts w:ascii="Arial" w:hAnsi="Arial" w:cs="Arial"/>
          <w:b/>
          <w:bCs/>
        </w:rPr>
        <w:t xml:space="preserve">: Constructing </w:t>
      </w:r>
      <w:r w:rsidRPr="003C40D0" w:rsidR="00171E0A">
        <w:rPr>
          <w:rFonts w:ascii="Arial" w:hAnsi="Arial" w:cs="Arial"/>
          <w:b/>
          <w:bCs/>
        </w:rPr>
        <w:t>the main contents of your</w:t>
      </w:r>
      <w:r w:rsidRPr="003C40D0">
        <w:rPr>
          <w:rFonts w:ascii="Arial" w:hAnsi="Arial" w:cs="Arial"/>
          <w:b/>
          <w:bCs/>
        </w:rPr>
        <w:t xml:space="preserve"> Cultural Probe kit</w:t>
      </w:r>
      <w:r w:rsidRPr="003C40D0" w:rsidR="00E46F84">
        <w:rPr>
          <w:rFonts w:ascii="Arial" w:hAnsi="Arial" w:cs="Arial"/>
          <w:b/>
          <w:bCs/>
        </w:rPr>
        <w:t xml:space="preserve"> (</w:t>
      </w:r>
      <w:r w:rsidR="00D3648C">
        <w:rPr>
          <w:rFonts w:ascii="Arial" w:hAnsi="Arial" w:cs="Arial"/>
          <w:b/>
          <w:bCs/>
        </w:rPr>
        <w:t>20</w:t>
      </w:r>
      <w:r w:rsidRPr="003C40D0" w:rsidR="00E46F84">
        <w:rPr>
          <w:rFonts w:ascii="Arial" w:hAnsi="Arial" w:cs="Arial"/>
          <w:b/>
          <w:bCs/>
        </w:rPr>
        <w:t xml:space="preserve"> minutes)</w:t>
      </w:r>
    </w:p>
    <w:p w:rsidRPr="003C40D0" w:rsidR="00894C71" w:rsidP="00383244" w:rsidRDefault="00894C71" w14:paraId="78C84757" w14:textId="2AFE263D">
      <w:pPr>
        <w:spacing w:before="180" w:after="180"/>
        <w:rPr>
          <w:rFonts w:ascii="Arial" w:hAnsi="Arial" w:cs="Arial"/>
        </w:rPr>
      </w:pPr>
      <w:r w:rsidRPr="7DE579C3" w:rsidR="00894C71">
        <w:rPr>
          <w:rFonts w:ascii="Arial" w:hAnsi="Arial" w:cs="Arial"/>
        </w:rPr>
        <w:t xml:space="preserve">Go to </w:t>
      </w:r>
      <w:r w:rsidRPr="7DE579C3" w:rsidR="00894C71">
        <w:rPr>
          <w:rFonts w:ascii="Arial" w:hAnsi="Arial" w:cs="Arial"/>
        </w:rPr>
        <w:t>your</w:t>
      </w:r>
      <w:r w:rsidRPr="7DE579C3" w:rsidR="00894C71">
        <w:rPr>
          <w:rFonts w:ascii="Arial" w:hAnsi="Arial" w:cs="Arial"/>
        </w:rPr>
        <w:t xml:space="preserve"> </w:t>
      </w:r>
      <w:hyperlink r:id="R564147ed9d62452b">
        <w:r w:rsidRPr="7DE579C3" w:rsidR="00894C71">
          <w:rPr>
            <w:rStyle w:val="Hyperlink"/>
            <w:rFonts w:ascii="Arial" w:hAnsi="Arial" w:cs="Arial"/>
          </w:rPr>
          <w:t>Miro canvas</w:t>
        </w:r>
      </w:hyperlink>
      <w:r w:rsidRPr="7DE579C3" w:rsidR="00894C71">
        <w:rPr>
          <w:rFonts w:ascii="Arial" w:hAnsi="Arial" w:cs="Arial"/>
        </w:rPr>
        <w:t>.</w:t>
      </w:r>
    </w:p>
    <w:p w:rsidR="008C3EA8" w:rsidP="00383244" w:rsidRDefault="00894C71" w14:paraId="597A6131" w14:textId="77777777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t xml:space="preserve">For this first activity, we would like you to start to construct the </w:t>
      </w:r>
      <w:r w:rsidRPr="003C40D0" w:rsidR="00171E0A">
        <w:rPr>
          <w:rFonts w:ascii="Arial" w:hAnsi="Arial" w:cs="Arial"/>
        </w:rPr>
        <w:t xml:space="preserve">contents of </w:t>
      </w:r>
      <w:r w:rsidRPr="003C40D0">
        <w:rPr>
          <w:rFonts w:ascii="Arial" w:hAnsi="Arial" w:cs="Arial"/>
        </w:rPr>
        <w:t>your Cultural Probe kit.</w:t>
      </w:r>
      <w:r w:rsidR="008C3EA8">
        <w:rPr>
          <w:rFonts w:ascii="Arial" w:hAnsi="Arial" w:cs="Arial"/>
        </w:rPr>
        <w:t xml:space="preserve"> </w:t>
      </w:r>
      <w:r w:rsidRPr="003C40D0" w:rsidR="00171E0A">
        <w:rPr>
          <w:rFonts w:ascii="Arial" w:hAnsi="Arial" w:cs="Arial"/>
        </w:rPr>
        <w:t xml:space="preserve">As a starting point, you will see we have already given you the first key component – a disposable camera! However, we would like you to add a further THREE </w:t>
      </w:r>
      <w:r w:rsidR="007E1C38">
        <w:rPr>
          <w:rFonts w:ascii="Arial" w:hAnsi="Arial" w:cs="Arial"/>
        </w:rPr>
        <w:t xml:space="preserve">main </w:t>
      </w:r>
      <w:r w:rsidRPr="003C40D0" w:rsidR="00171E0A">
        <w:rPr>
          <w:rFonts w:ascii="Arial" w:hAnsi="Arial" w:cs="Arial"/>
        </w:rPr>
        <w:t>components to your kit.</w:t>
      </w:r>
    </w:p>
    <w:p w:rsidR="00171E0A" w:rsidP="00383244" w:rsidRDefault="00171E0A" w14:paraId="44D6700C" w14:textId="78592698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t xml:space="preserve">Think about what types of activities could be interesting for </w:t>
      </w:r>
      <w:r w:rsidR="00D90743">
        <w:rPr>
          <w:rFonts w:ascii="Arial" w:hAnsi="Arial" w:cs="Arial"/>
        </w:rPr>
        <w:t>potential</w:t>
      </w:r>
      <w:r w:rsidR="008C3EA8">
        <w:rPr>
          <w:rFonts w:ascii="Arial" w:hAnsi="Arial" w:cs="Arial"/>
        </w:rPr>
        <w:t xml:space="preserve"> participants</w:t>
      </w:r>
      <w:r w:rsidRPr="003C40D0">
        <w:rPr>
          <w:rFonts w:ascii="Arial" w:hAnsi="Arial" w:cs="Arial"/>
        </w:rPr>
        <w:t xml:space="preserve"> to complete for you, which will give you some insight into their </w:t>
      </w:r>
      <w:r w:rsidR="008C3EA8">
        <w:rPr>
          <w:rFonts w:ascii="Arial" w:hAnsi="Arial" w:cs="Arial"/>
        </w:rPr>
        <w:t xml:space="preserve">experiences, opinions, ideas, lives etc in relation to </w:t>
      </w:r>
      <w:r w:rsidR="00302EF2">
        <w:rPr>
          <w:rFonts w:ascii="Arial" w:hAnsi="Arial" w:cs="Arial"/>
        </w:rPr>
        <w:t>your case study technology and application domain</w:t>
      </w:r>
      <w:r w:rsidR="008C3EA8">
        <w:rPr>
          <w:rFonts w:ascii="Arial" w:hAnsi="Arial" w:cs="Arial"/>
        </w:rPr>
        <w:t>.</w:t>
      </w:r>
    </w:p>
    <w:p w:rsidR="00302EF2" w:rsidP="00383244" w:rsidRDefault="00302EF2" w14:paraId="6F7F644E" w14:textId="2ADE7B60">
      <w:p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To help you think about this, consider:</w:t>
      </w:r>
    </w:p>
    <w:p w:rsidR="00302EF2" w:rsidP="00302EF2" w:rsidRDefault="00302EF2" w14:paraId="2499A89F" w14:textId="77777777">
      <w:pPr>
        <w:pStyle w:val="ListParagraph"/>
        <w:numPr>
          <w:ilvl w:val="0"/>
          <w:numId w:val="3"/>
        </w:num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Who do you imagine your participants to be? – where do they live, what do they do, how old are they, why are you focusing on them?</w:t>
      </w:r>
    </w:p>
    <w:p w:rsidRPr="00302EF2" w:rsidR="00302EF2" w:rsidP="00302EF2" w:rsidRDefault="00302EF2" w14:paraId="2D9DBB37" w14:textId="7C35520D">
      <w:pPr>
        <w:pStyle w:val="ListParagraph"/>
        <w:numPr>
          <w:ilvl w:val="0"/>
          <w:numId w:val="3"/>
        </w:numPr>
        <w:spacing w:before="180" w:after="180"/>
        <w:rPr>
          <w:rFonts w:ascii="Arial" w:hAnsi="Arial" w:cs="Arial"/>
        </w:rPr>
      </w:pPr>
      <w:r w:rsidRPr="00302EF2">
        <w:rPr>
          <w:rFonts w:ascii="Arial" w:hAnsi="Arial" w:cs="Arial"/>
        </w:rPr>
        <w:t>What would you like to find out about peoples lives?</w:t>
      </w:r>
    </w:p>
    <w:p w:rsidR="00302EF2" w:rsidP="00302EF2" w:rsidRDefault="00302EF2" w14:paraId="4AD5D578" w14:textId="68DFCAD0">
      <w:pPr>
        <w:pStyle w:val="ListParagraph"/>
        <w:numPr>
          <w:ilvl w:val="0"/>
          <w:numId w:val="3"/>
        </w:num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What are the novel functions and qualities of the technology that might be interesting to explore with participants?</w:t>
      </w:r>
    </w:p>
    <w:p w:rsidR="00302EF2" w:rsidP="00302EF2" w:rsidRDefault="00302EF2" w14:paraId="4CF11B13" w14:textId="0290A065">
      <w:pPr>
        <w:pStyle w:val="ListParagraph"/>
        <w:numPr>
          <w:ilvl w:val="0"/>
          <w:numId w:val="3"/>
        </w:num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Why is the application domain interesting or relevant to your imagined participants?</w:t>
      </w:r>
    </w:p>
    <w:p w:rsidR="00302EF2" w:rsidP="00302EF2" w:rsidRDefault="00302EF2" w14:paraId="3DDB75BB" w14:textId="4C66FBA4">
      <w:pPr>
        <w:pStyle w:val="ListParagraph"/>
        <w:numPr>
          <w:ilvl w:val="0"/>
          <w:numId w:val="3"/>
        </w:num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>What questions might you have for them in relation to the application domain?</w:t>
      </w:r>
    </w:p>
    <w:p w:rsidRPr="00302EF2" w:rsidR="00302EF2" w:rsidP="00302EF2" w:rsidRDefault="00302EF2" w14:paraId="49ADADC8" w14:textId="0A482B0F">
      <w:pPr>
        <w:spacing w:before="180" w:after="180"/>
        <w:rPr>
          <w:rFonts w:ascii="Arial" w:hAnsi="Arial" w:cs="Arial"/>
          <w:i/>
          <w:iCs/>
        </w:rPr>
      </w:pPr>
      <w:r w:rsidRPr="00302EF2">
        <w:rPr>
          <w:rFonts w:ascii="Arial" w:hAnsi="Arial" w:cs="Arial"/>
          <w:i/>
          <w:iCs/>
        </w:rPr>
        <w:t>Always keep in mind, Cultural Probe kits are meant to creatively explore with participants open-ended and ambiguous questions in relation to their lives!</w:t>
      </w:r>
      <w:r>
        <w:rPr>
          <w:rFonts w:ascii="Arial" w:hAnsi="Arial" w:cs="Arial"/>
          <w:i/>
          <w:iCs/>
        </w:rPr>
        <w:t xml:space="preserve"> It is NOT an interview or survey!</w:t>
      </w:r>
    </w:p>
    <w:p w:rsidRPr="003C40D0" w:rsidR="00E46F84" w:rsidP="00383244" w:rsidRDefault="00E46F84" w14:paraId="572211EB" w14:textId="604857A7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t xml:space="preserve">Construct your kits with </w:t>
      </w:r>
      <w:r w:rsidR="008C3EA8">
        <w:rPr>
          <w:rFonts w:ascii="Arial" w:hAnsi="Arial" w:cs="Arial"/>
        </w:rPr>
        <w:t xml:space="preserve">a combination of images (from the internet) and </w:t>
      </w:r>
      <w:r w:rsidRPr="003C40D0">
        <w:rPr>
          <w:rFonts w:ascii="Arial" w:hAnsi="Arial" w:cs="Arial"/>
        </w:rPr>
        <w:t>post-it note</w:t>
      </w:r>
      <w:r w:rsidR="008C3EA8">
        <w:rPr>
          <w:rFonts w:ascii="Arial" w:hAnsi="Arial" w:cs="Arial"/>
        </w:rPr>
        <w:t>s to explain what the components are.</w:t>
      </w:r>
    </w:p>
    <w:p w:rsidRPr="003C40D0" w:rsidR="00E46F84" w:rsidP="00383244" w:rsidRDefault="00E46F84" w14:paraId="63A0FA60" w14:textId="7CC06C03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t>If you are struggling, consider the different types of activities Gaver et al. talked about in their paper.</w:t>
      </w:r>
    </w:p>
    <w:p w:rsidRPr="003C40D0" w:rsidR="0093313E" w:rsidP="00383244" w:rsidRDefault="0093313E" w14:paraId="546424EB" w14:textId="08E5AFCF">
      <w:pPr>
        <w:spacing w:before="180" w:after="180"/>
        <w:rPr>
          <w:rFonts w:ascii="Arial" w:hAnsi="Arial" w:cs="Arial"/>
          <w:b/>
          <w:bCs/>
        </w:rPr>
      </w:pPr>
      <w:r w:rsidRPr="003C40D0">
        <w:rPr>
          <w:rFonts w:ascii="Arial" w:hAnsi="Arial" w:cs="Arial"/>
          <w:b/>
          <w:bCs/>
        </w:rPr>
        <w:t xml:space="preserve">Activity </w:t>
      </w:r>
      <w:r w:rsidRPr="003C40D0" w:rsidR="00E46F84">
        <w:rPr>
          <w:rFonts w:ascii="Arial" w:hAnsi="Arial" w:cs="Arial"/>
          <w:b/>
          <w:bCs/>
        </w:rPr>
        <w:t>2: Adding detail to one of the components (</w:t>
      </w:r>
      <w:r w:rsidR="00D3648C">
        <w:rPr>
          <w:rFonts w:ascii="Arial" w:hAnsi="Arial" w:cs="Arial"/>
          <w:b/>
          <w:bCs/>
        </w:rPr>
        <w:t>20</w:t>
      </w:r>
      <w:r w:rsidRPr="003C40D0" w:rsidR="00E46F84">
        <w:rPr>
          <w:rFonts w:ascii="Arial" w:hAnsi="Arial" w:cs="Arial"/>
          <w:b/>
          <w:bCs/>
        </w:rPr>
        <w:t xml:space="preserve"> minutes)</w:t>
      </w:r>
    </w:p>
    <w:p w:rsidRPr="003C40D0" w:rsidR="009956FF" w:rsidP="00383244" w:rsidRDefault="009956FF" w14:paraId="5953EF8D" w14:textId="2598B6CA">
      <w:pPr>
        <w:spacing w:before="180" w:after="180"/>
        <w:rPr>
          <w:rFonts w:ascii="Arial" w:hAnsi="Arial" w:cs="Arial"/>
        </w:rPr>
      </w:pPr>
      <w:r w:rsidRPr="598577E0" w:rsidR="009956FF">
        <w:rPr>
          <w:rFonts w:ascii="Arial" w:hAnsi="Arial" w:cs="Arial"/>
        </w:rPr>
        <w:t xml:space="preserve">Continuing to work in your </w:t>
      </w:r>
      <w:r w:rsidRPr="598577E0" w:rsidR="11301D31">
        <w:rPr>
          <w:rFonts w:ascii="Arial" w:hAnsi="Arial" w:cs="Arial"/>
        </w:rPr>
        <w:t>groups</w:t>
      </w:r>
      <w:r w:rsidRPr="598577E0" w:rsidR="009956FF">
        <w:rPr>
          <w:rFonts w:ascii="Arial" w:hAnsi="Arial" w:cs="Arial"/>
        </w:rPr>
        <w:t xml:space="preserve">, now </w:t>
      </w:r>
      <w:r w:rsidRPr="598577E0" w:rsidR="009956FF">
        <w:rPr>
          <w:rFonts w:ascii="Arial" w:hAnsi="Arial" w:cs="Arial"/>
        </w:rPr>
        <w:t>we’d</w:t>
      </w:r>
      <w:r w:rsidRPr="598577E0" w:rsidR="009956FF">
        <w:rPr>
          <w:rFonts w:ascii="Arial" w:hAnsi="Arial" w:cs="Arial"/>
        </w:rPr>
        <w:t xml:space="preserve"> like you to </w:t>
      </w:r>
      <w:r w:rsidRPr="598577E0" w:rsidR="008C3EA8">
        <w:rPr>
          <w:rFonts w:ascii="Arial" w:hAnsi="Arial" w:cs="Arial"/>
        </w:rPr>
        <w:t>focus</w:t>
      </w:r>
      <w:r w:rsidRPr="598577E0" w:rsidR="009956FF">
        <w:rPr>
          <w:rFonts w:ascii="Arial" w:hAnsi="Arial" w:cs="Arial"/>
        </w:rPr>
        <w:t xml:space="preserve"> </w:t>
      </w:r>
      <w:r w:rsidRPr="598577E0" w:rsidR="008C3EA8">
        <w:rPr>
          <w:rFonts w:ascii="Arial" w:hAnsi="Arial" w:cs="Arial"/>
        </w:rPr>
        <w:t>on</w:t>
      </w:r>
      <w:r w:rsidRPr="598577E0" w:rsidR="009956FF">
        <w:rPr>
          <w:rFonts w:ascii="Arial" w:hAnsi="Arial" w:cs="Arial"/>
        </w:rPr>
        <w:t xml:space="preserve"> one of the components and activities in your </w:t>
      </w:r>
      <w:r w:rsidRPr="598577E0" w:rsidR="00302EF2">
        <w:rPr>
          <w:rFonts w:ascii="Arial" w:hAnsi="Arial" w:cs="Arial"/>
        </w:rPr>
        <w:t>Cultural Probe kit</w:t>
      </w:r>
      <w:r w:rsidRPr="598577E0" w:rsidR="009956FF">
        <w:rPr>
          <w:rFonts w:ascii="Arial" w:hAnsi="Arial" w:cs="Arial"/>
        </w:rPr>
        <w:t>. This could be the Camera</w:t>
      </w:r>
      <w:r w:rsidRPr="598577E0" w:rsidR="008C3EA8">
        <w:rPr>
          <w:rFonts w:ascii="Arial" w:hAnsi="Arial" w:cs="Arial"/>
        </w:rPr>
        <w:t xml:space="preserve"> that was already in the kit</w:t>
      </w:r>
      <w:r w:rsidRPr="598577E0" w:rsidR="009956FF">
        <w:rPr>
          <w:rFonts w:ascii="Arial" w:hAnsi="Arial" w:cs="Arial"/>
        </w:rPr>
        <w:t>, or it could be one of the other components you have just added.</w:t>
      </w:r>
    </w:p>
    <w:p w:rsidRPr="003C40D0" w:rsidR="007E1C38" w:rsidP="00383244" w:rsidRDefault="009956FF" w14:paraId="65E7CF58" w14:textId="20C6120F">
      <w:pPr>
        <w:spacing w:before="180" w:after="180"/>
        <w:rPr>
          <w:rFonts w:ascii="Arial" w:hAnsi="Arial" w:cs="Arial"/>
        </w:rPr>
      </w:pPr>
      <w:r w:rsidRPr="598577E0" w:rsidR="009956FF">
        <w:rPr>
          <w:rFonts w:ascii="Arial" w:hAnsi="Arial" w:cs="Arial"/>
        </w:rPr>
        <w:t>We’d</w:t>
      </w:r>
      <w:r w:rsidRPr="598577E0" w:rsidR="009956FF">
        <w:rPr>
          <w:rFonts w:ascii="Arial" w:hAnsi="Arial" w:cs="Arial"/>
        </w:rPr>
        <w:t xml:space="preserve"> like you to now discuss in your </w:t>
      </w:r>
      <w:r w:rsidRPr="598577E0" w:rsidR="097D50DB">
        <w:rPr>
          <w:rFonts w:ascii="Arial" w:hAnsi="Arial" w:cs="Arial"/>
        </w:rPr>
        <w:t>group</w:t>
      </w:r>
      <w:r w:rsidRPr="598577E0" w:rsidR="097D50DB">
        <w:rPr>
          <w:rFonts w:ascii="Arial" w:hAnsi="Arial" w:cs="Arial"/>
        </w:rPr>
        <w:t>s</w:t>
      </w:r>
      <w:r w:rsidRPr="598577E0" w:rsidR="009956FF">
        <w:rPr>
          <w:rFonts w:ascii="Arial" w:hAnsi="Arial" w:cs="Arial"/>
        </w:rPr>
        <w:t xml:space="preserve"> what you would ask participants to do with this activity. For example, if you are focusing on the camera activity – what </w:t>
      </w:r>
      <w:r w:rsidRPr="598577E0" w:rsidR="008C3EA8">
        <w:rPr>
          <w:rFonts w:ascii="Arial" w:hAnsi="Arial" w:cs="Arial"/>
        </w:rPr>
        <w:t xml:space="preserve">would you ask them to do with the camera? What type of </w:t>
      </w:r>
      <w:r w:rsidRPr="598577E0" w:rsidR="009956FF">
        <w:rPr>
          <w:rFonts w:ascii="Arial" w:hAnsi="Arial" w:cs="Arial"/>
        </w:rPr>
        <w:t>prompts would you give them to respond to with the camera? If you have chosen an activity which involves them completing a simple diary, what would you ask them to track, and why?</w:t>
      </w:r>
      <w:r w:rsidRPr="598577E0" w:rsidR="007E1C38">
        <w:rPr>
          <w:rFonts w:ascii="Arial" w:hAnsi="Arial" w:cs="Arial"/>
        </w:rPr>
        <w:t xml:space="preserve"> Consider what it is you think you will learn about or get insight into, in relation to </w:t>
      </w:r>
      <w:r w:rsidRPr="598577E0" w:rsidR="00485B2C">
        <w:rPr>
          <w:rFonts w:ascii="Arial" w:hAnsi="Arial" w:cs="Arial"/>
        </w:rPr>
        <w:t>the issue your project is focused on.</w:t>
      </w:r>
    </w:p>
    <w:p w:rsidRPr="003C40D0" w:rsidR="009956FF" w:rsidP="00383244" w:rsidRDefault="009956FF" w14:paraId="2E11F190" w14:textId="064045B9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lastRenderedPageBreak/>
        <w:t>In the Miro board, write down the instructions you would give the participants for the activity. Add these as post it notes to your section of the canvas</w:t>
      </w:r>
      <w:r w:rsidR="00485B2C">
        <w:rPr>
          <w:rFonts w:ascii="Arial" w:hAnsi="Arial" w:cs="Arial"/>
        </w:rPr>
        <w:t>, or as some lines of text.</w:t>
      </w:r>
    </w:p>
    <w:p w:rsidR="003C40D0" w:rsidP="00383244" w:rsidRDefault="003C40D0" w14:paraId="6CCEC0C7" w14:textId="6883AB42">
      <w:pPr>
        <w:spacing w:before="180" w:after="180"/>
        <w:rPr>
          <w:rFonts w:ascii="Arial" w:hAnsi="Arial" w:cs="Arial"/>
        </w:rPr>
      </w:pPr>
      <w:r w:rsidRPr="598577E0" w:rsidR="003C40D0">
        <w:rPr>
          <w:rFonts w:ascii="Arial" w:hAnsi="Arial" w:cs="Arial"/>
        </w:rPr>
        <w:t xml:space="preserve">Your tutor will give you tips and advice if you get stuck during this activity. They will also very quickly discuss some examples from your </w:t>
      </w:r>
      <w:r w:rsidRPr="598577E0" w:rsidR="003C40D0">
        <w:rPr>
          <w:rFonts w:ascii="Arial" w:hAnsi="Arial" w:cs="Arial"/>
        </w:rPr>
        <w:t>group</w:t>
      </w:r>
      <w:r w:rsidRPr="598577E0" w:rsidR="1E6E279E">
        <w:rPr>
          <w:rFonts w:ascii="Arial" w:hAnsi="Arial" w:cs="Arial"/>
        </w:rPr>
        <w:t>s</w:t>
      </w:r>
      <w:r w:rsidRPr="598577E0" w:rsidR="003C40D0">
        <w:rPr>
          <w:rFonts w:ascii="Arial" w:hAnsi="Arial" w:cs="Arial"/>
        </w:rPr>
        <w:t xml:space="preserve"> at the end of the activity.</w:t>
      </w:r>
    </w:p>
    <w:p w:rsidRPr="003C40D0" w:rsidR="0032338D" w:rsidP="00383244" w:rsidRDefault="0032338D" w14:paraId="21FD45F8" w14:textId="2714333F">
      <w:pPr>
        <w:spacing w:before="180" w:after="180"/>
        <w:rPr>
          <w:rFonts w:ascii="Arial" w:hAnsi="Arial" w:cs="Arial"/>
        </w:rPr>
      </w:pPr>
      <w:r w:rsidRPr="598577E0" w:rsidR="0032338D">
        <w:rPr>
          <w:rFonts w:ascii="Arial" w:hAnsi="Arial" w:cs="Arial"/>
        </w:rPr>
        <w:t xml:space="preserve">Make sure you document as much as possible (via images, text, </w:t>
      </w:r>
      <w:r w:rsidRPr="598577E0" w:rsidR="0032338D">
        <w:rPr>
          <w:rFonts w:ascii="Arial" w:hAnsi="Arial" w:cs="Arial"/>
        </w:rPr>
        <w:t>post-its</w:t>
      </w:r>
      <w:r w:rsidRPr="598577E0" w:rsidR="0032338D">
        <w:rPr>
          <w:rFonts w:ascii="Arial" w:hAnsi="Arial" w:cs="Arial"/>
        </w:rPr>
        <w:t xml:space="preserve">) as you will be getting feedback from another </w:t>
      </w:r>
      <w:r w:rsidRPr="598577E0" w:rsidR="3503F332">
        <w:rPr>
          <w:rFonts w:ascii="Arial" w:hAnsi="Arial" w:cs="Arial"/>
        </w:rPr>
        <w:t>group</w:t>
      </w:r>
      <w:r w:rsidRPr="598577E0" w:rsidR="0032338D">
        <w:rPr>
          <w:rFonts w:ascii="Arial" w:hAnsi="Arial" w:cs="Arial"/>
        </w:rPr>
        <w:t xml:space="preserve"> for the final activity.</w:t>
      </w:r>
    </w:p>
    <w:p w:rsidRPr="003C40D0" w:rsidR="00850C9E" w:rsidP="00383244" w:rsidRDefault="0093313E" w14:paraId="4DC34A5D" w14:textId="790BEC2A">
      <w:pPr>
        <w:spacing w:before="180" w:after="180"/>
        <w:rPr>
          <w:rFonts w:ascii="Arial" w:hAnsi="Arial" w:cs="Arial"/>
          <w:b/>
          <w:bCs/>
        </w:rPr>
      </w:pPr>
      <w:r w:rsidRPr="003C40D0">
        <w:rPr>
          <w:rFonts w:ascii="Arial" w:hAnsi="Arial" w:cs="Arial"/>
          <w:b/>
          <w:bCs/>
        </w:rPr>
        <w:t xml:space="preserve">Activity </w:t>
      </w:r>
      <w:r w:rsidRPr="003C40D0" w:rsidR="009956FF">
        <w:rPr>
          <w:rFonts w:ascii="Arial" w:hAnsi="Arial" w:cs="Arial"/>
          <w:b/>
          <w:bCs/>
        </w:rPr>
        <w:t xml:space="preserve">3: </w:t>
      </w:r>
      <w:r w:rsidR="00485B2C">
        <w:rPr>
          <w:rFonts w:ascii="Arial" w:hAnsi="Arial" w:cs="Arial"/>
          <w:b/>
          <w:bCs/>
        </w:rPr>
        <w:t>Swapping with another group (</w:t>
      </w:r>
      <w:r w:rsidR="00D3648C">
        <w:rPr>
          <w:rFonts w:ascii="Arial" w:hAnsi="Arial" w:cs="Arial"/>
          <w:b/>
          <w:bCs/>
        </w:rPr>
        <w:t>15</w:t>
      </w:r>
      <w:r w:rsidR="00485B2C">
        <w:rPr>
          <w:rFonts w:ascii="Arial" w:hAnsi="Arial" w:cs="Arial"/>
          <w:b/>
          <w:bCs/>
        </w:rPr>
        <w:t xml:space="preserve"> minutes)</w:t>
      </w:r>
    </w:p>
    <w:p w:rsidRPr="003C40D0" w:rsidR="0093313E" w:rsidP="00383244" w:rsidRDefault="003C40D0" w14:paraId="1CBA1FB0" w14:textId="1DA2C111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t>Having done these two activities, you will have hopefully learned a little about what it means to construct and design a Cultural Probe kit.</w:t>
      </w:r>
    </w:p>
    <w:p w:rsidR="00FC27DC" w:rsidP="00383244" w:rsidRDefault="003C40D0" w14:paraId="6CBD2465" w14:textId="00E9A89D">
      <w:pPr>
        <w:spacing w:before="180" w:after="180"/>
        <w:rPr>
          <w:rFonts w:ascii="Arial" w:hAnsi="Arial" w:cs="Arial"/>
        </w:rPr>
      </w:pPr>
      <w:r w:rsidRPr="003C40D0">
        <w:rPr>
          <w:rFonts w:ascii="Arial" w:hAnsi="Arial" w:cs="Arial"/>
        </w:rPr>
        <w:t xml:space="preserve">To close the tutorial, </w:t>
      </w:r>
      <w:r w:rsidR="00485B2C">
        <w:rPr>
          <w:rFonts w:ascii="Arial" w:hAnsi="Arial" w:cs="Arial"/>
        </w:rPr>
        <w:t>we will swap our planned kit and the activity with another group.</w:t>
      </w:r>
    </w:p>
    <w:p w:rsidRPr="003C40D0" w:rsidR="00485B2C" w:rsidP="00383244" w:rsidRDefault="00485B2C" w14:paraId="698F8958" w14:textId="6F3733A1">
      <w:pPr>
        <w:spacing w:before="180" w:after="180"/>
        <w:rPr>
          <w:rFonts w:ascii="Arial" w:hAnsi="Arial" w:cs="Arial"/>
        </w:rPr>
      </w:pPr>
      <w:r>
        <w:rPr>
          <w:rFonts w:ascii="Arial" w:hAnsi="Arial" w:cs="Arial"/>
        </w:rPr>
        <w:t xml:space="preserve">Read what the other group has put together – does it make sense? Would you understand what they are trying to ask you to do? How could you improve the activity they have given you – can you make it clearer, easier to understand, or more </w:t>
      </w:r>
      <w:r w:rsidR="00F94739">
        <w:rPr>
          <w:rFonts w:ascii="Arial" w:hAnsi="Arial" w:cs="Arial"/>
        </w:rPr>
        <w:t>playful?!</w:t>
      </w:r>
    </w:p>
    <w:sectPr w:rsidRPr="003C40D0" w:rsidR="00485B2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0930" w:rsidP="00302EF2" w:rsidRDefault="00670930" w14:paraId="16B34A3A" w14:textId="77777777">
      <w:r>
        <w:separator/>
      </w:r>
    </w:p>
  </w:endnote>
  <w:endnote w:type="continuationSeparator" w:id="0">
    <w:p w:rsidR="00670930" w:rsidP="00302EF2" w:rsidRDefault="00670930" w14:paraId="04ECBD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0930" w:rsidP="00302EF2" w:rsidRDefault="00670930" w14:paraId="1D291C51" w14:textId="77777777">
      <w:r>
        <w:separator/>
      </w:r>
    </w:p>
  </w:footnote>
  <w:footnote w:type="continuationSeparator" w:id="0">
    <w:p w:rsidR="00670930" w:rsidP="00302EF2" w:rsidRDefault="00670930" w14:paraId="465F246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6076"/>
    <w:multiLevelType w:val="hybridMultilevel"/>
    <w:tmpl w:val="A566B4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AF660E"/>
    <w:multiLevelType w:val="hybridMultilevel"/>
    <w:tmpl w:val="0A723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85B11"/>
    <w:multiLevelType w:val="hybridMultilevel"/>
    <w:tmpl w:val="CDB65B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4595393">
    <w:abstractNumId w:val="1"/>
  </w:num>
  <w:num w:numId="2" w16cid:durableId="627009384">
    <w:abstractNumId w:val="2"/>
  </w:num>
  <w:num w:numId="3" w16cid:durableId="8776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DC"/>
    <w:rsid w:val="000806B2"/>
    <w:rsid w:val="000E4AB9"/>
    <w:rsid w:val="00171E0A"/>
    <w:rsid w:val="00296AC9"/>
    <w:rsid w:val="00302EF2"/>
    <w:rsid w:val="0032338D"/>
    <w:rsid w:val="0034763E"/>
    <w:rsid w:val="00383244"/>
    <w:rsid w:val="003C40D0"/>
    <w:rsid w:val="00485B2C"/>
    <w:rsid w:val="00540640"/>
    <w:rsid w:val="006019B9"/>
    <w:rsid w:val="00670930"/>
    <w:rsid w:val="006E060B"/>
    <w:rsid w:val="007E1C38"/>
    <w:rsid w:val="00850C9E"/>
    <w:rsid w:val="00894C71"/>
    <w:rsid w:val="008C3EA8"/>
    <w:rsid w:val="00910B50"/>
    <w:rsid w:val="0093313E"/>
    <w:rsid w:val="00960999"/>
    <w:rsid w:val="009856B6"/>
    <w:rsid w:val="009956FF"/>
    <w:rsid w:val="00A0747D"/>
    <w:rsid w:val="00BC6F28"/>
    <w:rsid w:val="00CA563E"/>
    <w:rsid w:val="00D11293"/>
    <w:rsid w:val="00D27196"/>
    <w:rsid w:val="00D3648C"/>
    <w:rsid w:val="00D90743"/>
    <w:rsid w:val="00DF3A33"/>
    <w:rsid w:val="00E46F84"/>
    <w:rsid w:val="00F94739"/>
    <w:rsid w:val="00FC27DC"/>
    <w:rsid w:val="097D50DB"/>
    <w:rsid w:val="0A89E5E9"/>
    <w:rsid w:val="0BDBD924"/>
    <w:rsid w:val="11301D31"/>
    <w:rsid w:val="1991DEAD"/>
    <w:rsid w:val="1E641CCC"/>
    <w:rsid w:val="1E6E279E"/>
    <w:rsid w:val="2936220D"/>
    <w:rsid w:val="3503F332"/>
    <w:rsid w:val="4320DE7A"/>
    <w:rsid w:val="43537FD5"/>
    <w:rsid w:val="4F0F8912"/>
    <w:rsid w:val="598577E0"/>
    <w:rsid w:val="77BFFA33"/>
    <w:rsid w:val="7DB8C688"/>
    <w:rsid w:val="7DE579C3"/>
    <w:rsid w:val="7E9B8C31"/>
    <w:rsid w:val="7F22D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86E68"/>
  <w15:chartTrackingRefBased/>
  <w15:docId w15:val="{7D0C840B-2309-B447-977F-2A9694DB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383244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38324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Cs/>
      <w:i/>
      <w:color w:val="4472C4" w:themeColor="accent1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3244"/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383244"/>
    <w:rPr>
      <w:rFonts w:asciiTheme="majorHAnsi" w:hAnsiTheme="majorHAnsi" w:eastAsiaTheme="majorEastAsia" w:cstheme="majorBidi"/>
      <w:bCs/>
      <w:i/>
      <w:color w:val="4472C4" w:themeColor="accent1"/>
      <w:lang w:val="en-US"/>
    </w:rPr>
  </w:style>
  <w:style w:type="paragraph" w:styleId="FirstParagraph" w:customStyle="1">
    <w:name w:val="First Paragraph"/>
    <w:basedOn w:val="BodyText"/>
    <w:next w:val="BodyText"/>
    <w:qFormat/>
    <w:rsid w:val="00383244"/>
    <w:pPr>
      <w:spacing w:before="180" w:after="180"/>
    </w:pPr>
    <w:rPr>
      <w:lang w:val="en-US"/>
    </w:rPr>
  </w:style>
  <w:style w:type="character" w:styleId="Hyperlink">
    <w:name w:val="Hyperlink"/>
    <w:basedOn w:val="DefaultParagraphFont"/>
    <w:rsid w:val="00383244"/>
    <w:rPr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83244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83244"/>
  </w:style>
  <w:style w:type="paragraph" w:styleId="ListParagraph">
    <w:name w:val="List Paragraph"/>
    <w:basedOn w:val="Normal"/>
    <w:uiPriority w:val="34"/>
    <w:qFormat/>
    <w:rsid w:val="009856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74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C3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EF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02EF2"/>
  </w:style>
  <w:style w:type="paragraph" w:styleId="Footer">
    <w:name w:val="footer"/>
    <w:basedOn w:val="Normal"/>
    <w:link w:val="FooterChar"/>
    <w:uiPriority w:val="99"/>
    <w:unhideWhenUsed/>
    <w:rsid w:val="00302EF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0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miro.com/app/board/uXjVLHcRAjg=/?share_link_id=335102724739" TargetMode="External" Id="R522b3e50e24c4316" /><Relationship Type="http://schemas.openxmlformats.org/officeDocument/2006/relationships/hyperlink" Target="https://miro.com/app/board/uXjVLHcRAjg=/?share_link_id=335102724739" TargetMode="External" Id="R564147ed9d6245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VINES John</dc:creator>
  <keywords/>
  <dc:description/>
  <lastModifiedBy>Susan Lechelt</lastModifiedBy>
  <revision>12</revision>
  <dcterms:created xsi:type="dcterms:W3CDTF">2021-10-26T20:31:00.0000000Z</dcterms:created>
  <dcterms:modified xsi:type="dcterms:W3CDTF">2024-11-11T09:06:01.4854317Z</dcterms:modified>
</coreProperties>
</file>