
<file path=[Content_Types].xml><?xml version="1.0" encoding="utf-8"?>
<Types xmlns="http://schemas.openxmlformats.org/package/2006/content-types">
  <Default Extension="rels" ContentType="application/vnd.openxmlformats-package.relationships+xml"/>
  <Default Extension="xml" ContentType="applicatio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2.xml" ContentType="application/vnd.openxmlformats-officedocument.wordprocessingml.document.main+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2.xml"/><Relationship Id="rId4" Type="http://schemas.openxmlformats.org/officeDocument/2006/relationships/custom-properties" Target="docProps/custom.xml"/></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424A1B1E" w:rsidP="25E9A13A" w:rsidRDefault="424A1B1E" w14:paraId="4312CB5C" w14:textId="4063BBC1">
      <w:pPr>
        <w:pStyle w:val="Heading1"/>
        <w:rPr>
          <w:rFonts w:ascii="Calibri Light" w:hAnsi="Calibri Light" w:eastAsia="" w:cs=""/>
          <w:noProof w:val="0"/>
          <w:color w:val="2F5496" w:themeColor="accent1" w:themeTint="FF" w:themeShade="BF"/>
          <w:sz w:val="32"/>
          <w:szCs w:val="32"/>
          <w:lang w:val="en-US"/>
        </w:rPr>
      </w:pPr>
      <w:r w:rsidRPr="25E9A13A" w:rsidR="424A1B1E">
        <w:rPr>
          <w:noProof w:val="0"/>
          <w:lang w:val="en-US"/>
        </w:rPr>
        <w:t>Topic Overview</w:t>
      </w:r>
    </w:p>
    <w:p w:rsidR="0ADF93F1" w:rsidP="36509DB0" w:rsidRDefault="0ADF93F1" w14:paraId="3F427424" w14:textId="5D980BCA">
      <w:pPr>
        <w:pStyle w:val="Heading2"/>
        <w:spacing w:before="40" w:after="0" w:line="259" w:lineRule="auto"/>
        <w:rPr>
          <w:rFonts w:ascii="Calibri Light" w:hAnsi="Calibri Light" w:eastAsia="Calibri Light" w:cs="Calibri Light"/>
          <w:b w:val="0"/>
          <w:bCs w:val="0"/>
          <w:i w:val="0"/>
          <w:iCs w:val="0"/>
          <w:caps w:val="0"/>
          <w:smallCaps w:val="0"/>
          <w:noProof w:val="0"/>
          <w:color w:val="2F5496" w:themeColor="accent1" w:themeTint="FF" w:themeShade="BF"/>
          <w:sz w:val="26"/>
          <w:szCs w:val="26"/>
          <w:lang w:val="en-US"/>
        </w:rPr>
      </w:pPr>
      <w:r w:rsidRPr="36509DB0" w:rsidR="0ADF93F1">
        <w:rPr>
          <w:rFonts w:ascii="Calibri Light" w:hAnsi="Calibri Light" w:eastAsia="Calibri Light" w:cs="Calibri Light"/>
          <w:b w:val="0"/>
          <w:bCs w:val="0"/>
          <w:i w:val="0"/>
          <w:iCs w:val="0"/>
          <w:caps w:val="0"/>
          <w:smallCaps w:val="0"/>
          <w:noProof w:val="0"/>
          <w:color w:val="2F5496" w:themeColor="accent1" w:themeTint="FF" w:themeShade="BF"/>
          <w:sz w:val="26"/>
          <w:szCs w:val="26"/>
          <w:lang w:val="en-US"/>
        </w:rPr>
        <w:t>Key Terms</w:t>
      </w:r>
    </w:p>
    <w:p w:rsidR="0ADF93F1" w:rsidP="36509DB0" w:rsidRDefault="0ADF93F1" w14:paraId="5412EA94" w14:textId="1ECE7BFF">
      <w:pPr>
        <w:pStyle w:val="ListParagraph"/>
        <w:numPr>
          <w:ilvl w:val="0"/>
          <w:numId w:val="11"/>
        </w:numPr>
        <w:spacing w:after="160" w:line="259" w:lineRule="auto"/>
        <w:ind w:right="0"/>
        <w:jc w:val="left"/>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6509DB0" w:rsidR="0ADF93F1">
        <w:rPr>
          <w:rFonts w:ascii="Calibri" w:hAnsi="Calibri" w:eastAsia="Calibri" w:cs="Calibri"/>
          <w:b w:val="0"/>
          <w:bCs w:val="0"/>
          <w:i w:val="0"/>
          <w:iCs w:val="0"/>
          <w:caps w:val="0"/>
          <w:smallCaps w:val="0"/>
          <w:noProof w:val="0"/>
          <w:color w:val="000000" w:themeColor="text1" w:themeTint="FF" w:themeShade="FF"/>
          <w:sz w:val="22"/>
          <w:szCs w:val="22"/>
          <w:lang w:val="en-US"/>
        </w:rPr>
        <w:t>What field are we in?</w:t>
      </w:r>
    </w:p>
    <w:p w:rsidR="0ADF93F1" w:rsidP="36509DB0" w:rsidRDefault="0ADF93F1" w14:paraId="543DEB7F" w14:textId="7A3B2E08">
      <w:pPr>
        <w:pStyle w:val="ListParagraph"/>
        <w:numPr>
          <w:ilvl w:val="1"/>
          <w:numId w:val="11"/>
        </w:numPr>
        <w:spacing w:after="160" w:line="259"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6509DB0" w:rsidR="0ADF93F1">
        <w:rPr>
          <w:rFonts w:ascii="Calibri" w:hAnsi="Calibri" w:eastAsia="Calibri" w:cs="Calibri"/>
          <w:b w:val="0"/>
          <w:bCs w:val="0"/>
          <w:i w:val="0"/>
          <w:iCs w:val="0"/>
          <w:caps w:val="0"/>
          <w:smallCaps w:val="0"/>
          <w:noProof w:val="0"/>
          <w:color w:val="000000" w:themeColor="text1" w:themeTint="FF" w:themeShade="FF"/>
          <w:sz w:val="22"/>
          <w:szCs w:val="22"/>
          <w:lang w:val="en-US"/>
        </w:rPr>
        <w:t>Informatics</w:t>
      </w:r>
    </w:p>
    <w:p w:rsidR="0ADF93F1" w:rsidP="36509DB0" w:rsidRDefault="0ADF93F1" w14:paraId="56FE0D24" w14:textId="2F4C134C">
      <w:pPr>
        <w:pStyle w:val="ListParagraph"/>
        <w:numPr>
          <w:ilvl w:val="2"/>
          <w:numId w:val="11"/>
        </w:numPr>
        <w:spacing w:after="160" w:line="259" w:lineRule="auto"/>
        <w:ind w:right="0"/>
        <w:jc w:val="left"/>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6509DB0" w:rsidR="0ADF93F1">
        <w:rPr>
          <w:rFonts w:ascii="Calibri" w:hAnsi="Calibri" w:eastAsia="Calibri" w:cs="Calibri"/>
          <w:b w:val="0"/>
          <w:bCs w:val="0"/>
          <w:i w:val="0"/>
          <w:iCs w:val="0"/>
          <w:caps w:val="0"/>
          <w:smallCaps w:val="0"/>
          <w:noProof w:val="0"/>
          <w:color w:val="000000" w:themeColor="text1" w:themeTint="FF" w:themeShade="FF"/>
          <w:sz w:val="22"/>
          <w:szCs w:val="22"/>
          <w:lang w:val="en-US"/>
        </w:rPr>
        <w:t>Edinburgh started using this term for the department specifically because we needed something general to cover all of the subject areas that are essentially studying “information processing systems)</w:t>
      </w:r>
    </w:p>
    <w:p w:rsidR="0ADF93F1" w:rsidP="36509DB0" w:rsidRDefault="0ADF93F1" w14:paraId="7ED443A4" w14:textId="43D789BB">
      <w:pPr>
        <w:pStyle w:val="ListParagraph"/>
        <w:numPr>
          <w:ilvl w:val="2"/>
          <w:numId w:val="11"/>
        </w:numPr>
        <w:spacing w:after="160" w:line="259" w:lineRule="auto"/>
        <w:ind w:right="0"/>
        <w:jc w:val="left"/>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6509DB0" w:rsidR="0ADF93F1">
        <w:rPr>
          <w:rFonts w:ascii="Calibri" w:hAnsi="Calibri" w:eastAsia="Calibri" w:cs="Calibri"/>
          <w:b w:val="0"/>
          <w:bCs w:val="0"/>
          <w:i w:val="0"/>
          <w:iCs w:val="0"/>
          <w:caps w:val="0"/>
          <w:smallCaps w:val="0"/>
          <w:noProof w:val="0"/>
          <w:color w:val="000000" w:themeColor="text1" w:themeTint="FF" w:themeShade="FF"/>
          <w:sz w:val="22"/>
          <w:szCs w:val="22"/>
          <w:lang w:val="en-US"/>
        </w:rPr>
        <w:t>So computer science, cognitive science, software engineering, AI</w:t>
      </w:r>
    </w:p>
    <w:p w:rsidR="0ADF93F1" w:rsidP="36509DB0" w:rsidRDefault="0ADF93F1" w14:paraId="127652DC" w14:textId="6F233C16">
      <w:pPr>
        <w:pStyle w:val="ListParagraph"/>
        <w:numPr>
          <w:ilvl w:val="2"/>
          <w:numId w:val="11"/>
        </w:numPr>
        <w:spacing w:after="160" w:line="259" w:lineRule="auto"/>
        <w:ind w:right="0"/>
        <w:jc w:val="left"/>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6509DB0" w:rsidR="0ADF93F1">
        <w:rPr>
          <w:rFonts w:ascii="Calibri" w:hAnsi="Calibri" w:eastAsia="Calibri" w:cs="Calibri"/>
          <w:b w:val="0"/>
          <w:bCs w:val="0"/>
          <w:i w:val="0"/>
          <w:iCs w:val="0"/>
          <w:caps w:val="0"/>
          <w:smallCaps w:val="0"/>
          <w:noProof w:val="0"/>
          <w:color w:val="000000" w:themeColor="text1" w:themeTint="FF" w:themeShade="FF"/>
          <w:sz w:val="22"/>
          <w:szCs w:val="22"/>
          <w:lang w:val="en-US"/>
        </w:rPr>
        <w:t>People outside of those fields use these fairly interchangeably, and for our purposes the distinction is usually not going to be important. Most points made about “software engineers” and likely to be just as relevant to AI-ers (we don’t have a good word for that one, eh?)</w:t>
      </w:r>
    </w:p>
    <w:p w:rsidR="0ADF93F1" w:rsidP="36509DB0" w:rsidRDefault="0ADF93F1" w14:paraId="39B1AD0E" w14:textId="2880B342">
      <w:pPr>
        <w:pStyle w:val="ListParagraph"/>
        <w:numPr>
          <w:ilvl w:val="2"/>
          <w:numId w:val="11"/>
        </w:numPr>
        <w:spacing w:after="160" w:line="259" w:lineRule="auto"/>
        <w:ind w:right="0"/>
        <w:jc w:val="left"/>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6509DB0" w:rsidR="0ADF93F1">
        <w:rPr>
          <w:rFonts w:ascii="Calibri" w:hAnsi="Calibri" w:eastAsia="Calibri" w:cs="Calibri"/>
          <w:b w:val="0"/>
          <w:bCs w:val="0"/>
          <w:i w:val="0"/>
          <w:iCs w:val="0"/>
          <w:caps w:val="0"/>
          <w:smallCaps w:val="0"/>
          <w:noProof w:val="0"/>
          <w:color w:val="000000" w:themeColor="text1" w:themeTint="FF" w:themeShade="FF"/>
          <w:sz w:val="22"/>
          <w:szCs w:val="22"/>
          <w:lang w:val="en-US"/>
        </w:rPr>
        <w:t>Even inside of Informatics, the boundaries are pretty blurred. The only one of those I would not likely identify as is cognitive scientist, and I’ve still studied cognition and taught on cognitive science courses.</w:t>
      </w:r>
    </w:p>
    <w:p w:rsidR="0ADF93F1" w:rsidP="36509DB0" w:rsidRDefault="0ADF93F1" w14:paraId="7E29622A" w14:textId="26ED222A">
      <w:pPr>
        <w:pStyle w:val="ListParagraph"/>
        <w:numPr>
          <w:ilvl w:val="2"/>
          <w:numId w:val="11"/>
        </w:numPr>
        <w:spacing w:after="160" w:line="259" w:lineRule="auto"/>
        <w:ind w:right="0"/>
        <w:jc w:val="left"/>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6509DB0" w:rsidR="0ADF93F1">
        <w:rPr>
          <w:rFonts w:ascii="Calibri" w:hAnsi="Calibri" w:eastAsia="Calibri" w:cs="Calibri"/>
          <w:b w:val="0"/>
          <w:bCs w:val="0"/>
          <w:i w:val="0"/>
          <w:iCs w:val="0"/>
          <w:caps w:val="0"/>
          <w:smallCaps w:val="0"/>
          <w:noProof w:val="0"/>
          <w:color w:val="000000" w:themeColor="text1" w:themeTint="FF" w:themeShade="FF"/>
          <w:sz w:val="22"/>
          <w:szCs w:val="22"/>
          <w:lang w:val="en-US"/>
        </w:rPr>
        <w:t>I usually use “computer scientist” as the most general term</w:t>
      </w:r>
    </w:p>
    <w:p w:rsidR="0ADF93F1" w:rsidP="36509DB0" w:rsidRDefault="0ADF93F1" w14:paraId="2CC0F7F0" w14:textId="7CA522A6">
      <w:pPr>
        <w:pStyle w:val="ListParagraph"/>
        <w:numPr>
          <w:ilvl w:val="0"/>
          <w:numId w:val="11"/>
        </w:numPr>
        <w:spacing w:after="160" w:line="259" w:lineRule="auto"/>
        <w:ind w:right="0"/>
        <w:jc w:val="left"/>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6509DB0" w:rsidR="0ADF93F1">
        <w:rPr>
          <w:rFonts w:ascii="Calibri" w:hAnsi="Calibri" w:eastAsia="Calibri" w:cs="Calibri"/>
          <w:b w:val="0"/>
          <w:bCs w:val="0"/>
          <w:i w:val="0"/>
          <w:iCs w:val="0"/>
          <w:caps w:val="0"/>
          <w:smallCaps w:val="0"/>
          <w:noProof w:val="0"/>
          <w:color w:val="000000" w:themeColor="text1" w:themeTint="FF" w:themeShade="FF"/>
          <w:sz w:val="22"/>
          <w:szCs w:val="22"/>
          <w:lang w:val="en-US"/>
        </w:rPr>
        <w:t>What is this course studying?</w:t>
      </w:r>
    </w:p>
    <w:p w:rsidR="0ADF93F1" w:rsidP="36509DB0" w:rsidRDefault="0ADF93F1" w14:paraId="5978E600" w14:textId="4AE040E2">
      <w:pPr>
        <w:pStyle w:val="ListParagraph"/>
        <w:numPr>
          <w:ilvl w:val="1"/>
          <w:numId w:val="11"/>
        </w:numPr>
        <w:spacing w:after="160" w:line="259" w:lineRule="auto"/>
        <w:ind w:right="0"/>
        <w:jc w:val="left"/>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6509DB0" w:rsidR="0ADF93F1">
        <w:rPr>
          <w:rFonts w:ascii="Calibri" w:hAnsi="Calibri" w:eastAsia="Calibri" w:cs="Calibri"/>
          <w:b w:val="0"/>
          <w:bCs w:val="0"/>
          <w:i w:val="0"/>
          <w:iCs w:val="0"/>
          <w:caps w:val="0"/>
          <w:smallCaps w:val="0"/>
          <w:noProof w:val="0"/>
          <w:color w:val="000000" w:themeColor="text1" w:themeTint="FF" w:themeShade="FF"/>
          <w:sz w:val="22"/>
          <w:szCs w:val="22"/>
          <w:lang w:val="en-US"/>
        </w:rPr>
        <w:t>“Professional Issues” is, I think, intentionally vague (I didn’t name it)</w:t>
      </w:r>
    </w:p>
    <w:p w:rsidR="0ADF93F1" w:rsidP="36509DB0" w:rsidRDefault="0ADF93F1" w14:paraId="270C0C42" w14:textId="3AB36568">
      <w:pPr>
        <w:pStyle w:val="ListParagraph"/>
        <w:numPr>
          <w:ilvl w:val="1"/>
          <w:numId w:val="11"/>
        </w:numPr>
        <w:spacing w:after="160" w:line="259" w:lineRule="auto"/>
        <w:ind w:right="0"/>
        <w:jc w:val="left"/>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6509DB0" w:rsidR="0ADF93F1">
        <w:rPr>
          <w:rFonts w:ascii="Calibri" w:hAnsi="Calibri" w:eastAsia="Calibri" w:cs="Calibri"/>
          <w:b w:val="0"/>
          <w:bCs w:val="0"/>
          <w:i w:val="0"/>
          <w:iCs w:val="0"/>
          <w:caps w:val="0"/>
          <w:smallCaps w:val="0"/>
          <w:noProof w:val="0"/>
          <w:color w:val="000000" w:themeColor="text1" w:themeTint="FF" w:themeShade="FF"/>
          <w:sz w:val="22"/>
          <w:szCs w:val="22"/>
          <w:lang w:val="en-US"/>
        </w:rPr>
        <w:t>In the “Professional Practice” part of SEPP, we covered things that might be considered “Law”, “Politics”, “Management”, “Philosophy”, “Sociology”, etc</w:t>
      </w:r>
    </w:p>
    <w:p w:rsidR="0ADF93F1" w:rsidP="36509DB0" w:rsidRDefault="0ADF93F1" w14:paraId="562D808D" w14:textId="795DA5DA">
      <w:pPr>
        <w:pStyle w:val="ListParagraph"/>
        <w:numPr>
          <w:ilvl w:val="1"/>
          <w:numId w:val="11"/>
        </w:numPr>
        <w:spacing w:after="160" w:line="259" w:lineRule="auto"/>
        <w:ind w:right="0"/>
        <w:jc w:val="left"/>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6509DB0" w:rsidR="0ADF93F1">
        <w:rPr>
          <w:rFonts w:ascii="Calibri" w:hAnsi="Calibri" w:eastAsia="Calibri" w:cs="Calibri"/>
          <w:b w:val="0"/>
          <w:bCs w:val="0"/>
          <w:i w:val="0"/>
          <w:iCs w:val="0"/>
          <w:caps w:val="0"/>
          <w:smallCaps w:val="0"/>
          <w:noProof w:val="0"/>
          <w:color w:val="000000" w:themeColor="text1" w:themeTint="FF" w:themeShade="FF"/>
          <w:sz w:val="22"/>
          <w:szCs w:val="22"/>
          <w:lang w:val="en-US"/>
        </w:rPr>
        <w:t>So while most of your courses are teaching the practical and technical aspects of being a computer scientist, courses like the SE part of SEPP and the SDP teach you how your individual work fits into the wider context of a whole project or system, where you’ll likely be working alongside other people and taking into account users or a client.</w:t>
      </w:r>
    </w:p>
    <w:p w:rsidR="0ADF93F1" w:rsidP="36509DB0" w:rsidRDefault="0ADF93F1" w14:paraId="4ADE0284" w14:textId="5536FAF0">
      <w:pPr>
        <w:pStyle w:val="ListParagraph"/>
        <w:numPr>
          <w:ilvl w:val="1"/>
          <w:numId w:val="11"/>
        </w:numPr>
        <w:spacing w:after="160" w:line="259" w:lineRule="auto"/>
        <w:ind w:right="0"/>
        <w:jc w:val="left"/>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6509DB0" w:rsidR="0ADF93F1">
        <w:rPr>
          <w:rFonts w:ascii="Calibri" w:hAnsi="Calibri" w:eastAsia="Calibri" w:cs="Calibri"/>
          <w:b w:val="0"/>
          <w:bCs w:val="0"/>
          <w:i w:val="0"/>
          <w:iCs w:val="0"/>
          <w:caps w:val="0"/>
          <w:smallCaps w:val="0"/>
          <w:noProof w:val="0"/>
          <w:color w:val="000000" w:themeColor="text1" w:themeTint="FF" w:themeShade="FF"/>
          <w:sz w:val="22"/>
          <w:szCs w:val="22"/>
          <w:lang w:val="en-US"/>
        </w:rPr>
        <w:t>The context of professionalism, then, can be seen as going one step further. We are interested in how your individual work, or any system you might be contributing to, fit into the wider context of the societies we live in.</w:t>
      </w:r>
    </w:p>
    <w:p w:rsidR="0ADF93F1" w:rsidP="36509DB0" w:rsidRDefault="0ADF93F1" w14:paraId="78B17166" w14:textId="32A06B77">
      <w:pPr>
        <w:pStyle w:val="ListParagraph"/>
        <w:numPr>
          <w:ilvl w:val="1"/>
          <w:numId w:val="11"/>
        </w:numPr>
        <w:spacing w:after="160" w:line="259" w:lineRule="auto"/>
        <w:ind w:right="0"/>
        <w:jc w:val="left"/>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6509DB0" w:rsidR="0ADF93F1">
        <w:rPr>
          <w:rFonts w:ascii="Calibri" w:hAnsi="Calibri" w:eastAsia="Calibri" w:cs="Calibri"/>
          <w:b w:val="0"/>
          <w:bCs w:val="0"/>
          <w:i w:val="0"/>
          <w:iCs w:val="0"/>
          <w:caps w:val="0"/>
          <w:smallCaps w:val="0"/>
          <w:noProof w:val="0"/>
          <w:color w:val="000000" w:themeColor="text1" w:themeTint="FF" w:themeShade="FF"/>
          <w:sz w:val="22"/>
          <w:szCs w:val="22"/>
          <w:lang w:val="en-US"/>
        </w:rPr>
        <w:t>How might what you do in your work as professional computer scientists influence, or be influenced by, that wider context? In what ways might that work cause harm? What might we do to try and mitigate that harm?</w:t>
      </w:r>
    </w:p>
    <w:p w:rsidR="0ADF93F1" w:rsidP="36509DB0" w:rsidRDefault="0ADF93F1" w14:paraId="2C3CC5E3" w14:textId="76E93729">
      <w:pPr>
        <w:pStyle w:val="ListParagraph"/>
        <w:numPr>
          <w:ilvl w:val="1"/>
          <w:numId w:val="11"/>
        </w:numPr>
        <w:spacing w:after="160" w:line="259" w:lineRule="auto"/>
        <w:ind w:right="0"/>
        <w:jc w:val="left"/>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6509DB0" w:rsidR="0ADF93F1">
        <w:rPr>
          <w:rFonts w:ascii="Calibri" w:hAnsi="Calibri" w:eastAsia="Calibri" w:cs="Calibri"/>
          <w:b w:val="0"/>
          <w:bCs w:val="0"/>
          <w:i w:val="0"/>
          <w:iCs w:val="0"/>
          <w:caps w:val="0"/>
          <w:smallCaps w:val="0"/>
          <w:noProof w:val="0"/>
          <w:color w:val="000000" w:themeColor="text1" w:themeTint="FF" w:themeShade="FF"/>
          <w:sz w:val="22"/>
          <w:szCs w:val="22"/>
          <w:lang w:val="en-US"/>
        </w:rPr>
        <w:t>Unlike the mostly legal, rule-following topics in Professional Practice, here we are talking about things that often won’t have a right or wrong answer. What we are developing is your ability to engage with these issues and to discuss them with other people.</w:t>
      </w:r>
    </w:p>
    <w:p w:rsidR="0ADF93F1" w:rsidP="36509DB0" w:rsidRDefault="0ADF93F1" w14:paraId="43162F1F" w14:textId="3B73B248">
      <w:pPr>
        <w:pStyle w:val="ListParagraph"/>
        <w:numPr>
          <w:ilvl w:val="0"/>
          <w:numId w:val="11"/>
        </w:numPr>
        <w:spacing w:after="160" w:line="259" w:lineRule="auto"/>
        <w:ind w:right="0"/>
        <w:jc w:val="left"/>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6509DB0" w:rsidR="0ADF93F1">
        <w:rPr>
          <w:rFonts w:ascii="Calibri" w:hAnsi="Calibri" w:eastAsia="Calibri" w:cs="Calibri"/>
          <w:b w:val="0"/>
          <w:bCs w:val="0"/>
          <w:i w:val="0"/>
          <w:iCs w:val="0"/>
          <w:caps w:val="0"/>
          <w:smallCaps w:val="0"/>
          <w:noProof w:val="0"/>
          <w:color w:val="000000" w:themeColor="text1" w:themeTint="FF" w:themeShade="FF"/>
          <w:sz w:val="22"/>
          <w:szCs w:val="22"/>
          <w:lang w:val="en-US"/>
        </w:rPr>
        <w:t>AI Ethics</w:t>
      </w:r>
    </w:p>
    <w:p w:rsidR="0ADF93F1" w:rsidP="36509DB0" w:rsidRDefault="0ADF93F1" w14:paraId="039F2B55" w14:textId="6084D684">
      <w:pPr>
        <w:pStyle w:val="ListParagraph"/>
        <w:numPr>
          <w:ilvl w:val="1"/>
          <w:numId w:val="11"/>
        </w:numPr>
        <w:spacing w:after="160" w:line="259" w:lineRule="auto"/>
        <w:ind w:right="0"/>
        <w:jc w:val="left"/>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6509DB0" w:rsidR="0ADF93F1">
        <w:rPr>
          <w:rFonts w:ascii="Calibri" w:hAnsi="Calibri" w:eastAsia="Calibri" w:cs="Calibri"/>
          <w:b w:val="0"/>
          <w:bCs w:val="0"/>
          <w:i w:val="0"/>
          <w:iCs w:val="0"/>
          <w:caps w:val="0"/>
          <w:smallCaps w:val="0"/>
          <w:noProof w:val="0"/>
          <w:color w:val="000000" w:themeColor="text1" w:themeTint="FF" w:themeShade="FF"/>
          <w:sz w:val="22"/>
          <w:szCs w:val="22"/>
          <w:lang w:val="en-US"/>
        </w:rPr>
        <w:t>A lot of what we will cover here can loosely be called “Ethics”, and certainly a lot of similar courses at other institutions would be labelled as such.</w:t>
      </w:r>
    </w:p>
    <w:p w:rsidR="0ADF93F1" w:rsidP="36509DB0" w:rsidRDefault="0ADF93F1" w14:paraId="0E0672CC" w14:textId="208111E0">
      <w:pPr>
        <w:pStyle w:val="ListParagraph"/>
        <w:numPr>
          <w:ilvl w:val="1"/>
          <w:numId w:val="11"/>
        </w:numPr>
        <w:spacing w:after="160" w:line="259" w:lineRule="auto"/>
        <w:ind w:right="0"/>
        <w:jc w:val="left"/>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6509DB0" w:rsidR="0ADF93F1">
        <w:rPr>
          <w:rFonts w:ascii="Calibri" w:hAnsi="Calibri" w:eastAsia="Calibri" w:cs="Calibri"/>
          <w:b w:val="0"/>
          <w:bCs w:val="0"/>
          <w:i w:val="0"/>
          <w:iCs w:val="0"/>
          <w:caps w:val="0"/>
          <w:smallCaps w:val="0"/>
          <w:noProof w:val="0"/>
          <w:color w:val="000000" w:themeColor="text1" w:themeTint="FF" w:themeShade="FF"/>
          <w:sz w:val="22"/>
          <w:szCs w:val="22"/>
          <w:lang w:val="en-US"/>
        </w:rPr>
        <w:t>Ethics is the study of what constitutes right or wrong, good or bad behaviour</w:t>
      </w:r>
    </w:p>
    <w:p w:rsidR="0ADF93F1" w:rsidP="36509DB0" w:rsidRDefault="0ADF93F1" w14:paraId="3F3F8F38" w14:textId="1405C376">
      <w:pPr>
        <w:pStyle w:val="ListParagraph"/>
        <w:numPr>
          <w:ilvl w:val="1"/>
          <w:numId w:val="11"/>
        </w:numPr>
        <w:spacing w:after="160" w:line="259" w:lineRule="auto"/>
        <w:ind w:right="0"/>
        <w:jc w:val="left"/>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6509DB0" w:rsidR="0ADF93F1">
        <w:rPr>
          <w:rFonts w:ascii="Calibri" w:hAnsi="Calibri" w:eastAsia="Calibri" w:cs="Calibri"/>
          <w:b w:val="0"/>
          <w:bCs w:val="0"/>
          <w:i w:val="0"/>
          <w:iCs w:val="0"/>
          <w:caps w:val="0"/>
          <w:smallCaps w:val="0"/>
          <w:noProof w:val="0"/>
          <w:color w:val="000000" w:themeColor="text1" w:themeTint="FF" w:themeShade="FF"/>
          <w:sz w:val="22"/>
          <w:szCs w:val="22"/>
          <w:lang w:val="en-US"/>
        </w:rPr>
        <w:t>Much of the reading you are likely to do around this topic will be talking about Ethical AI. Not because these issues are usually exclusive to AI, but because AI as a field is very much in the public eye at the moment, and so that is where issues of ethical behaviour often come to light.</w:t>
      </w:r>
    </w:p>
    <w:p w:rsidR="0ADF93F1" w:rsidP="36509DB0" w:rsidRDefault="0ADF93F1" w14:paraId="3B2474A8" w14:textId="25F6ADEA">
      <w:pPr>
        <w:pStyle w:val="ListParagraph"/>
        <w:numPr>
          <w:ilvl w:val="1"/>
          <w:numId w:val="11"/>
        </w:numPr>
        <w:spacing w:after="160" w:line="259" w:lineRule="auto"/>
        <w:ind w:right="0"/>
        <w:jc w:val="left"/>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6509DB0" w:rsidR="0ADF93F1">
        <w:rPr>
          <w:rFonts w:ascii="Calibri" w:hAnsi="Calibri" w:eastAsia="Calibri" w:cs="Calibri"/>
          <w:b w:val="0"/>
          <w:bCs w:val="0"/>
          <w:i w:val="0"/>
          <w:iCs w:val="0"/>
          <w:caps w:val="0"/>
          <w:smallCaps w:val="0"/>
          <w:noProof w:val="0"/>
          <w:color w:val="000000" w:themeColor="text1" w:themeTint="FF" w:themeShade="FF"/>
          <w:sz w:val="22"/>
          <w:szCs w:val="22"/>
          <w:lang w:val="en-US"/>
        </w:rPr>
        <w:t>Confusingly the terms “AI Ethics” or “Ethical AI” can get used to refer to a variety of things, so bear this in mind to avoid getting caught out:</w:t>
      </w:r>
    </w:p>
    <w:p w:rsidR="0ADF93F1" w:rsidP="36509DB0" w:rsidRDefault="0ADF93F1" w14:paraId="4DBAA0B1" w14:textId="5B3FF526">
      <w:pPr>
        <w:pStyle w:val="ListParagraph"/>
        <w:numPr>
          <w:ilvl w:val="2"/>
          <w:numId w:val="11"/>
        </w:numPr>
        <w:spacing w:after="160" w:line="259" w:lineRule="auto"/>
        <w:ind w:right="0"/>
        <w:jc w:val="left"/>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6509DB0" w:rsidR="0ADF93F1">
        <w:rPr>
          <w:rFonts w:ascii="Calibri" w:hAnsi="Calibri" w:eastAsia="Calibri" w:cs="Calibri"/>
          <w:b w:val="0"/>
          <w:bCs w:val="0"/>
          <w:i w:val="0"/>
          <w:iCs w:val="0"/>
          <w:caps w:val="0"/>
          <w:smallCaps w:val="0"/>
          <w:noProof w:val="0"/>
          <w:color w:val="000000" w:themeColor="text1" w:themeTint="FF" w:themeShade="FF"/>
          <w:sz w:val="22"/>
          <w:szCs w:val="22"/>
          <w:lang w:val="en-US"/>
        </w:rPr>
        <w:t>Ethical AI where AI refers to the field, in terms of what gets researched or developed</w:t>
      </w:r>
    </w:p>
    <w:p w:rsidR="0ADF93F1" w:rsidP="36509DB0" w:rsidRDefault="0ADF93F1" w14:paraId="6DFF9A74" w14:textId="767B6ABE">
      <w:pPr>
        <w:pStyle w:val="ListParagraph"/>
        <w:numPr>
          <w:ilvl w:val="2"/>
          <w:numId w:val="11"/>
        </w:numPr>
        <w:spacing w:after="160" w:line="259" w:lineRule="auto"/>
        <w:ind w:right="0"/>
        <w:jc w:val="left"/>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6509DB0" w:rsidR="0ADF93F1">
        <w:rPr>
          <w:rFonts w:ascii="Calibri" w:hAnsi="Calibri" w:eastAsia="Calibri" w:cs="Calibri"/>
          <w:b w:val="0"/>
          <w:bCs w:val="0"/>
          <w:i w:val="0"/>
          <w:iCs w:val="0"/>
          <w:caps w:val="0"/>
          <w:smallCaps w:val="0"/>
          <w:noProof w:val="0"/>
          <w:color w:val="000000" w:themeColor="text1" w:themeTint="FF" w:themeShade="FF"/>
          <w:sz w:val="22"/>
          <w:szCs w:val="22"/>
          <w:lang w:val="en-US"/>
        </w:rPr>
        <w:t>Ethical AI where AI refers to the people in the field, in terms of how companies or employees of those companies behave</w:t>
      </w:r>
    </w:p>
    <w:p w:rsidR="0ADF93F1" w:rsidP="36509DB0" w:rsidRDefault="0ADF93F1" w14:paraId="490ABD84" w14:textId="193B3653">
      <w:pPr>
        <w:pStyle w:val="ListParagraph"/>
        <w:numPr>
          <w:ilvl w:val="2"/>
          <w:numId w:val="11"/>
        </w:numPr>
        <w:spacing w:after="160" w:line="259" w:lineRule="auto"/>
        <w:ind w:right="0"/>
        <w:jc w:val="left"/>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6509DB0" w:rsidR="0ADF93F1">
        <w:rPr>
          <w:rFonts w:ascii="Calibri" w:hAnsi="Calibri" w:eastAsia="Calibri" w:cs="Calibri"/>
          <w:b w:val="0"/>
          <w:bCs w:val="0"/>
          <w:i w:val="0"/>
          <w:iCs w:val="0"/>
          <w:caps w:val="0"/>
          <w:smallCaps w:val="0"/>
          <w:noProof w:val="0"/>
          <w:color w:val="000000" w:themeColor="text1" w:themeTint="FF" w:themeShade="FF"/>
          <w:sz w:val="22"/>
          <w:szCs w:val="22"/>
          <w:lang w:val="en-US"/>
        </w:rPr>
        <w:t>Ethical AI where AI refers to the actual artifact, the “artificial intelligence”, created by the process and how it behaves</w:t>
      </w:r>
    </w:p>
    <w:p w:rsidR="0ADF93F1" w:rsidP="36509DB0" w:rsidRDefault="0ADF93F1" w14:paraId="26A34E37" w14:textId="6392FD49">
      <w:pPr>
        <w:pStyle w:val="ListParagraph"/>
        <w:numPr>
          <w:ilvl w:val="2"/>
          <w:numId w:val="11"/>
        </w:numPr>
        <w:spacing w:after="160" w:line="259" w:lineRule="auto"/>
        <w:ind w:right="0"/>
        <w:jc w:val="left"/>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6509DB0" w:rsidR="0ADF93F1">
        <w:rPr>
          <w:rFonts w:ascii="Calibri" w:hAnsi="Calibri" w:eastAsia="Calibri" w:cs="Calibri"/>
          <w:b w:val="0"/>
          <w:bCs w:val="0"/>
          <w:i w:val="0"/>
          <w:iCs w:val="0"/>
          <w:caps w:val="0"/>
          <w:smallCaps w:val="0"/>
          <w:noProof w:val="0"/>
          <w:color w:val="000000" w:themeColor="text1" w:themeTint="FF" w:themeShade="FF"/>
          <w:sz w:val="22"/>
          <w:szCs w:val="22"/>
          <w:lang w:val="en-US"/>
        </w:rPr>
        <w:t>And finally now there are “Ethical AIs” where people are specifically trying to design AIs to be able understand and reason about ethics</w:t>
      </w:r>
    </w:p>
    <w:p w:rsidR="36509DB0" w:rsidP="36509DB0" w:rsidRDefault="36509DB0" w14:paraId="5B16F020" w14:textId="5AD8C382">
      <w:pPr>
        <w:spacing w:after="160" w:line="259" w:lineRule="auto"/>
        <w:jc w:val="left"/>
        <w:rPr>
          <w:rFonts w:ascii="Calibri" w:hAnsi="Calibri" w:eastAsia="Calibri" w:cs="Calibri"/>
          <w:b w:val="0"/>
          <w:bCs w:val="0"/>
          <w:i w:val="0"/>
          <w:iCs w:val="0"/>
          <w:caps w:val="0"/>
          <w:smallCaps w:val="0"/>
          <w:noProof w:val="0"/>
          <w:color w:val="000000" w:themeColor="text1" w:themeTint="FF" w:themeShade="FF"/>
          <w:sz w:val="22"/>
          <w:szCs w:val="22"/>
          <w:lang w:val="en-US"/>
        </w:rPr>
      </w:pPr>
    </w:p>
    <w:p w:rsidR="0ADF93F1" w:rsidP="36509DB0" w:rsidRDefault="0ADF93F1" w14:paraId="2E353A6F" w14:textId="0EE2969C">
      <w:pPr>
        <w:pStyle w:val="Heading2"/>
        <w:spacing w:before="40" w:after="0" w:line="259" w:lineRule="auto"/>
        <w:rPr>
          <w:rFonts w:ascii="Calibri Light" w:hAnsi="Calibri Light" w:eastAsia="Calibri Light" w:cs="Calibri Light"/>
          <w:b w:val="0"/>
          <w:bCs w:val="0"/>
          <w:i w:val="0"/>
          <w:iCs w:val="0"/>
          <w:caps w:val="0"/>
          <w:smallCaps w:val="0"/>
          <w:noProof w:val="0"/>
          <w:color w:val="2F5496" w:themeColor="accent1" w:themeTint="FF" w:themeShade="BF"/>
          <w:sz w:val="26"/>
          <w:szCs w:val="26"/>
          <w:lang w:val="en-US"/>
        </w:rPr>
      </w:pPr>
      <w:r w:rsidRPr="36509DB0" w:rsidR="0ADF93F1">
        <w:rPr>
          <w:rFonts w:ascii="Calibri Light" w:hAnsi="Calibri Light" w:eastAsia="Calibri Light" w:cs="Calibri Light"/>
          <w:b w:val="0"/>
          <w:bCs w:val="0"/>
          <w:i w:val="0"/>
          <w:iCs w:val="0"/>
          <w:caps w:val="0"/>
          <w:smallCaps w:val="0"/>
          <w:noProof w:val="0"/>
          <w:color w:val="2F5496" w:themeColor="accent1" w:themeTint="FF" w:themeShade="BF"/>
          <w:sz w:val="26"/>
          <w:szCs w:val="26"/>
          <w:lang w:val="en-US"/>
        </w:rPr>
        <w:t>Why are we studying Professional Issues?</w:t>
      </w:r>
    </w:p>
    <w:p w:rsidR="0ADF93F1" w:rsidP="36509DB0" w:rsidRDefault="0ADF93F1" w14:paraId="6D0F7E5A" w14:textId="5906D805">
      <w:pPr>
        <w:pStyle w:val="ListParagraph"/>
        <w:numPr>
          <w:ilvl w:val="0"/>
          <w:numId w:val="12"/>
        </w:numPr>
        <w:spacing w:after="160" w:line="259"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6509DB0" w:rsidR="0ADF93F1">
        <w:rPr>
          <w:rFonts w:ascii="Calibri" w:hAnsi="Calibri" w:eastAsia="Calibri" w:cs="Calibri"/>
          <w:b w:val="0"/>
          <w:bCs w:val="0"/>
          <w:i w:val="0"/>
          <w:iCs w:val="0"/>
          <w:caps w:val="0"/>
          <w:smallCaps w:val="0"/>
          <w:noProof w:val="0"/>
          <w:color w:val="000000" w:themeColor="text1" w:themeTint="FF" w:themeShade="FF"/>
          <w:sz w:val="22"/>
          <w:szCs w:val="22"/>
          <w:lang w:val="en-US"/>
        </w:rPr>
        <w:t>Practically, it was introduced because it’s a requirement of professional accreditation</w:t>
      </w:r>
    </w:p>
    <w:p w:rsidR="0ADF93F1" w:rsidP="36509DB0" w:rsidRDefault="0ADF93F1" w14:paraId="181EBD79" w14:textId="7308CDB3">
      <w:pPr>
        <w:pStyle w:val="ListParagraph"/>
        <w:numPr>
          <w:ilvl w:val="0"/>
          <w:numId w:val="12"/>
        </w:numPr>
        <w:spacing w:after="160" w:line="259"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6509DB0" w:rsidR="0ADF93F1">
        <w:rPr>
          <w:rFonts w:ascii="Calibri" w:hAnsi="Calibri" w:eastAsia="Calibri" w:cs="Calibri"/>
          <w:b w:val="0"/>
          <w:bCs w:val="0"/>
          <w:i w:val="0"/>
          <w:iCs w:val="0"/>
          <w:caps w:val="0"/>
          <w:smallCaps w:val="0"/>
          <w:noProof w:val="0"/>
          <w:color w:val="000000" w:themeColor="text1" w:themeTint="FF" w:themeShade="FF"/>
          <w:sz w:val="22"/>
          <w:szCs w:val="22"/>
          <w:lang w:val="en-US"/>
        </w:rPr>
        <w:t>Because it’s a required part of most of your degrees</w:t>
      </w:r>
    </w:p>
    <w:p w:rsidR="0ADF93F1" w:rsidP="36509DB0" w:rsidRDefault="0ADF93F1" w14:paraId="406FD938" w14:textId="2C570B95">
      <w:pPr>
        <w:pStyle w:val="ListParagraph"/>
        <w:numPr>
          <w:ilvl w:val="0"/>
          <w:numId w:val="12"/>
        </w:numPr>
        <w:spacing w:after="160" w:line="259"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6509DB0" w:rsidR="0ADF93F1">
        <w:rPr>
          <w:rFonts w:ascii="Calibri" w:hAnsi="Calibri" w:eastAsia="Calibri" w:cs="Calibri"/>
          <w:b w:val="0"/>
          <w:bCs w:val="0"/>
          <w:i w:val="0"/>
          <w:iCs w:val="0"/>
          <w:caps w:val="0"/>
          <w:smallCaps w:val="0"/>
          <w:noProof w:val="0"/>
          <w:color w:val="000000" w:themeColor="text1" w:themeTint="FF" w:themeShade="FF"/>
          <w:sz w:val="22"/>
          <w:szCs w:val="22"/>
          <w:lang w:val="en-US"/>
        </w:rPr>
        <w:t>Basically all respectable CS degrees are including some ethics in their programmes now</w:t>
      </w:r>
    </w:p>
    <w:p w:rsidR="0ADF93F1" w:rsidP="36509DB0" w:rsidRDefault="0ADF93F1" w14:paraId="4CE3FBE8" w14:textId="1F6FE27C">
      <w:pPr>
        <w:pStyle w:val="ListParagraph"/>
        <w:numPr>
          <w:ilvl w:val="0"/>
          <w:numId w:val="12"/>
        </w:numPr>
        <w:spacing w:after="160" w:line="259"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6509DB0" w:rsidR="0ADF93F1">
        <w:rPr>
          <w:rFonts w:ascii="Calibri" w:hAnsi="Calibri" w:eastAsia="Calibri" w:cs="Calibri"/>
          <w:b w:val="0"/>
          <w:bCs w:val="0"/>
          <w:i w:val="0"/>
          <w:iCs w:val="0"/>
          <w:caps w:val="0"/>
          <w:smallCaps w:val="0"/>
          <w:noProof w:val="0"/>
          <w:color w:val="000000" w:themeColor="text1" w:themeTint="FF" w:themeShade="FF"/>
          <w:sz w:val="22"/>
          <w:szCs w:val="22"/>
          <w:lang w:val="en-US"/>
        </w:rPr>
        <w:t>Tech companies have come under a lot of ethical scrutiny and want to show that they are doing something about it, which will include favouring hiring engineers with ethical qualifications</w:t>
      </w:r>
    </w:p>
    <w:p w:rsidR="0ADF93F1" w:rsidP="36509DB0" w:rsidRDefault="0ADF93F1" w14:paraId="3C1325FE" w14:textId="283271C4">
      <w:pPr>
        <w:pStyle w:val="ListParagraph"/>
        <w:numPr>
          <w:ilvl w:val="0"/>
          <w:numId w:val="12"/>
        </w:numPr>
        <w:spacing w:after="160" w:line="259"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6509DB0" w:rsidR="0ADF93F1">
        <w:rPr>
          <w:rFonts w:ascii="Calibri" w:hAnsi="Calibri" w:eastAsia="Calibri" w:cs="Calibri"/>
          <w:b w:val="0"/>
          <w:bCs w:val="0"/>
          <w:i w:val="0"/>
          <w:iCs w:val="0"/>
          <w:caps w:val="0"/>
          <w:smallCaps w:val="0"/>
          <w:noProof w:val="0"/>
          <w:color w:val="000000" w:themeColor="text1" w:themeTint="FF" w:themeShade="FF"/>
          <w:sz w:val="22"/>
          <w:szCs w:val="22"/>
          <w:lang w:val="en-US"/>
        </w:rPr>
        <w:t>Big conferences are similarly starting to require ethics statements alongside submissions (if research is more your thing)</w:t>
      </w:r>
    </w:p>
    <w:p w:rsidR="0ADF93F1" w:rsidP="36509DB0" w:rsidRDefault="0ADF93F1" w14:paraId="0173C88B" w14:textId="1B41C3C6">
      <w:pPr>
        <w:pStyle w:val="Heading2"/>
        <w:spacing w:before="40" w:after="0" w:line="259" w:lineRule="auto"/>
        <w:rPr>
          <w:rFonts w:ascii="Calibri Light" w:hAnsi="Calibri Light" w:eastAsia="Calibri Light" w:cs="Calibri Light"/>
          <w:b w:val="0"/>
          <w:bCs w:val="0"/>
          <w:i w:val="0"/>
          <w:iCs w:val="0"/>
          <w:caps w:val="0"/>
          <w:smallCaps w:val="0"/>
          <w:noProof w:val="0"/>
          <w:color w:val="2F5496" w:themeColor="accent1" w:themeTint="FF" w:themeShade="BF"/>
          <w:sz w:val="26"/>
          <w:szCs w:val="26"/>
          <w:lang w:val="en-US"/>
        </w:rPr>
      </w:pPr>
      <w:r w:rsidRPr="36509DB0" w:rsidR="0ADF93F1">
        <w:rPr>
          <w:rFonts w:ascii="Calibri Light" w:hAnsi="Calibri Light" w:eastAsia="Calibri Light" w:cs="Calibri Light"/>
          <w:b w:val="0"/>
          <w:bCs w:val="0"/>
          <w:i w:val="0"/>
          <w:iCs w:val="0"/>
          <w:caps w:val="0"/>
          <w:smallCaps w:val="0"/>
          <w:noProof w:val="0"/>
          <w:color w:val="2F5496" w:themeColor="accent1" w:themeTint="FF" w:themeShade="BF"/>
          <w:sz w:val="26"/>
          <w:szCs w:val="26"/>
          <w:lang w:val="en-US"/>
        </w:rPr>
        <w:t>Why should we be studying Professional Issues?</w:t>
      </w:r>
    </w:p>
    <w:p w:rsidR="0ADF93F1" w:rsidP="36509DB0" w:rsidRDefault="0ADF93F1" w14:paraId="41F269F8" w14:textId="5267587F">
      <w:pPr>
        <w:pStyle w:val="ListParagraph"/>
        <w:numPr>
          <w:ilvl w:val="0"/>
          <w:numId w:val="13"/>
        </w:numPr>
        <w:spacing w:after="160" w:line="259"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6509DB0" w:rsidR="0ADF93F1">
        <w:rPr>
          <w:rFonts w:ascii="Calibri" w:hAnsi="Calibri" w:eastAsia="Calibri" w:cs="Calibri"/>
          <w:b w:val="0"/>
          <w:bCs w:val="0"/>
          <w:i w:val="0"/>
          <w:iCs w:val="0"/>
          <w:caps w:val="0"/>
          <w:smallCaps w:val="0"/>
          <w:noProof w:val="0"/>
          <w:color w:val="000000" w:themeColor="text1" w:themeTint="FF" w:themeShade="FF"/>
          <w:sz w:val="22"/>
          <w:szCs w:val="22"/>
          <w:lang w:val="en-US"/>
        </w:rPr>
        <w:t>The suite of things achievable by modern computer science is incredible and growing rapidly</w:t>
      </w:r>
    </w:p>
    <w:p w:rsidR="0ADF93F1" w:rsidP="36509DB0" w:rsidRDefault="0ADF93F1" w14:paraId="0C8C5BAC" w14:textId="0FA2544A">
      <w:pPr>
        <w:pStyle w:val="ListParagraph"/>
        <w:numPr>
          <w:ilvl w:val="1"/>
          <w:numId w:val="13"/>
        </w:numPr>
        <w:spacing w:after="160" w:line="259"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6509DB0" w:rsidR="0ADF93F1">
        <w:rPr>
          <w:rFonts w:ascii="Calibri" w:hAnsi="Calibri" w:eastAsia="Calibri" w:cs="Calibri"/>
          <w:b w:val="0"/>
          <w:bCs w:val="0"/>
          <w:i w:val="0"/>
          <w:iCs w:val="0"/>
          <w:caps w:val="0"/>
          <w:smallCaps w:val="0"/>
          <w:noProof w:val="0"/>
          <w:color w:val="000000" w:themeColor="text1" w:themeTint="FF" w:themeShade="FF"/>
          <w:sz w:val="22"/>
          <w:szCs w:val="22"/>
          <w:lang w:val="en-US"/>
        </w:rPr>
        <w:t>I am not particularly old (I hope), but my childhood was pre-mobile phones, pre-internet</w:t>
      </w:r>
    </w:p>
    <w:p w:rsidR="0ADF93F1" w:rsidP="36509DB0" w:rsidRDefault="0ADF93F1" w14:paraId="2D6143D3" w14:textId="0E422D73">
      <w:pPr>
        <w:pStyle w:val="ListParagraph"/>
        <w:numPr>
          <w:ilvl w:val="1"/>
          <w:numId w:val="13"/>
        </w:numPr>
        <w:spacing w:after="160" w:line="259"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6509DB0" w:rsidR="0ADF93F1">
        <w:rPr>
          <w:rFonts w:ascii="Calibri" w:hAnsi="Calibri" w:eastAsia="Calibri" w:cs="Calibri"/>
          <w:b w:val="0"/>
          <w:bCs w:val="0"/>
          <w:i w:val="0"/>
          <w:iCs w:val="0"/>
          <w:caps w:val="0"/>
          <w:smallCaps w:val="0"/>
          <w:noProof w:val="0"/>
          <w:color w:val="000000" w:themeColor="text1" w:themeTint="FF" w:themeShade="FF"/>
          <w:sz w:val="22"/>
          <w:szCs w:val="22"/>
          <w:lang w:val="en-US"/>
        </w:rPr>
        <w:t xml:space="preserve">The suite of things people </w:t>
      </w:r>
      <w:r w:rsidRPr="36509DB0" w:rsidR="0ADF93F1">
        <w:rPr>
          <w:rFonts w:ascii="Calibri" w:hAnsi="Calibri" w:eastAsia="Calibri" w:cs="Calibri"/>
          <w:b w:val="0"/>
          <w:bCs w:val="0"/>
          <w:i w:val="1"/>
          <w:iCs w:val="1"/>
          <w:caps w:val="0"/>
          <w:smallCaps w:val="0"/>
          <w:noProof w:val="0"/>
          <w:color w:val="000000" w:themeColor="text1" w:themeTint="FF" w:themeShade="FF"/>
          <w:sz w:val="22"/>
          <w:szCs w:val="22"/>
          <w:lang w:val="en-US"/>
        </w:rPr>
        <w:t>claim</w:t>
      </w:r>
      <w:r w:rsidRPr="36509DB0" w:rsidR="0ADF93F1">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modern computer science can do is much larger.</w:t>
      </w:r>
    </w:p>
    <w:p w:rsidR="0ADF93F1" w:rsidP="36509DB0" w:rsidRDefault="0ADF93F1" w14:paraId="4CDDECBE" w14:textId="79CBABF5">
      <w:pPr>
        <w:pStyle w:val="ListParagraph"/>
        <w:numPr>
          <w:ilvl w:val="1"/>
          <w:numId w:val="13"/>
        </w:numPr>
        <w:spacing w:after="160" w:line="259"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6509DB0" w:rsidR="0ADF93F1">
        <w:rPr>
          <w:rFonts w:ascii="Calibri" w:hAnsi="Calibri" w:eastAsia="Calibri" w:cs="Calibri"/>
          <w:b w:val="0"/>
          <w:bCs w:val="0"/>
          <w:i w:val="0"/>
          <w:iCs w:val="0"/>
          <w:caps w:val="0"/>
          <w:smallCaps w:val="0"/>
          <w:noProof w:val="0"/>
          <w:color w:val="000000" w:themeColor="text1" w:themeTint="FF" w:themeShade="FF"/>
          <w:sz w:val="22"/>
          <w:szCs w:val="22"/>
          <w:lang w:val="en-US"/>
        </w:rPr>
        <w:t>Both of these, both what can and can’t be done, can have big impacts on people’s lives.</w:t>
      </w:r>
    </w:p>
    <w:p w:rsidR="0ADF93F1" w:rsidP="36509DB0" w:rsidRDefault="0ADF93F1" w14:paraId="7AEA2F84" w14:textId="16EFE2D7">
      <w:pPr>
        <w:pStyle w:val="ListParagraph"/>
        <w:numPr>
          <w:ilvl w:val="1"/>
          <w:numId w:val="13"/>
        </w:numPr>
        <w:spacing w:after="160" w:line="259"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6509DB0" w:rsidR="0ADF93F1">
        <w:rPr>
          <w:rFonts w:ascii="Calibri" w:hAnsi="Calibri" w:eastAsia="Calibri" w:cs="Calibri"/>
          <w:b w:val="0"/>
          <w:bCs w:val="0"/>
          <w:i w:val="0"/>
          <w:iCs w:val="0"/>
          <w:caps w:val="0"/>
          <w:smallCaps w:val="0"/>
          <w:noProof w:val="0"/>
          <w:color w:val="000000" w:themeColor="text1" w:themeTint="FF" w:themeShade="FF"/>
          <w:sz w:val="22"/>
          <w:szCs w:val="22"/>
          <w:lang w:val="en-US"/>
        </w:rPr>
        <w:t>Technology is practically inescapable and so the people making it should be aware of</w:t>
      </w:r>
    </w:p>
    <w:p w:rsidR="0ADF93F1" w:rsidP="36509DB0" w:rsidRDefault="0ADF93F1" w14:paraId="6E79F6BB" w14:textId="6469DD07">
      <w:pPr>
        <w:pStyle w:val="ListParagraph"/>
        <w:numPr>
          <w:ilvl w:val="0"/>
          <w:numId w:val="13"/>
        </w:numPr>
        <w:spacing w:after="160" w:line="259"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6509DB0" w:rsidR="0ADF93F1">
        <w:rPr>
          <w:rFonts w:ascii="Calibri" w:hAnsi="Calibri" w:eastAsia="Calibri" w:cs="Calibri"/>
          <w:b w:val="0"/>
          <w:bCs w:val="0"/>
          <w:i w:val="0"/>
          <w:iCs w:val="0"/>
          <w:caps w:val="0"/>
          <w:smallCaps w:val="0"/>
          <w:noProof w:val="0"/>
          <w:color w:val="000000" w:themeColor="text1" w:themeTint="FF" w:themeShade="FF"/>
          <w:sz w:val="22"/>
          <w:szCs w:val="22"/>
          <w:lang w:val="en-US"/>
        </w:rPr>
        <w:t>There are lots of ways in which your work can influence other people, not just intended outputs of systems you build, but</w:t>
      </w:r>
    </w:p>
    <w:p w:rsidR="0ADF93F1" w:rsidP="36509DB0" w:rsidRDefault="0ADF93F1" w14:paraId="618E7924" w14:textId="2314EFC9">
      <w:pPr>
        <w:pStyle w:val="ListParagraph"/>
        <w:numPr>
          <w:ilvl w:val="1"/>
          <w:numId w:val="13"/>
        </w:numPr>
        <w:spacing w:after="160" w:line="259"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6509DB0" w:rsidR="0ADF93F1">
        <w:rPr>
          <w:rFonts w:ascii="Calibri" w:hAnsi="Calibri" w:eastAsia="Calibri" w:cs="Calibri"/>
          <w:b w:val="0"/>
          <w:bCs w:val="0"/>
          <w:i w:val="0"/>
          <w:iCs w:val="0"/>
          <w:caps w:val="0"/>
          <w:smallCaps w:val="0"/>
          <w:noProof w:val="0"/>
          <w:color w:val="000000" w:themeColor="text1" w:themeTint="FF" w:themeShade="FF"/>
          <w:sz w:val="22"/>
          <w:szCs w:val="22"/>
          <w:lang w:val="en-US"/>
        </w:rPr>
        <w:t>Unintended outputs</w:t>
      </w:r>
    </w:p>
    <w:p w:rsidR="0ADF93F1" w:rsidP="36509DB0" w:rsidRDefault="0ADF93F1" w14:paraId="7CAA40E8" w14:textId="31402B85">
      <w:pPr>
        <w:pStyle w:val="ListParagraph"/>
        <w:numPr>
          <w:ilvl w:val="1"/>
          <w:numId w:val="13"/>
        </w:numPr>
        <w:spacing w:after="160" w:line="259"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6509DB0" w:rsidR="0ADF93F1">
        <w:rPr>
          <w:rFonts w:ascii="Calibri" w:hAnsi="Calibri" w:eastAsia="Calibri" w:cs="Calibri"/>
          <w:b w:val="0"/>
          <w:bCs w:val="0"/>
          <w:i w:val="0"/>
          <w:iCs w:val="0"/>
          <w:caps w:val="0"/>
          <w:smallCaps w:val="0"/>
          <w:noProof w:val="0"/>
          <w:color w:val="000000" w:themeColor="text1" w:themeTint="FF" w:themeShade="FF"/>
          <w:sz w:val="22"/>
          <w:szCs w:val="22"/>
          <w:lang w:val="en-US"/>
        </w:rPr>
        <w:t>Unexpected usage</w:t>
      </w:r>
    </w:p>
    <w:p w:rsidR="0ADF93F1" w:rsidP="36509DB0" w:rsidRDefault="0ADF93F1" w14:paraId="1AAEDC56" w14:textId="167D2B79">
      <w:pPr>
        <w:pStyle w:val="ListParagraph"/>
        <w:numPr>
          <w:ilvl w:val="1"/>
          <w:numId w:val="13"/>
        </w:numPr>
        <w:spacing w:after="160" w:line="259"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6509DB0" w:rsidR="0ADF93F1">
        <w:rPr>
          <w:rFonts w:ascii="Calibri" w:hAnsi="Calibri" w:eastAsia="Calibri" w:cs="Calibri"/>
          <w:b w:val="0"/>
          <w:bCs w:val="0"/>
          <w:i w:val="0"/>
          <w:iCs w:val="0"/>
          <w:caps w:val="0"/>
          <w:smallCaps w:val="0"/>
          <w:noProof w:val="0"/>
          <w:color w:val="000000" w:themeColor="text1" w:themeTint="FF" w:themeShade="FF"/>
          <w:sz w:val="22"/>
          <w:szCs w:val="22"/>
          <w:lang w:val="en-US"/>
        </w:rPr>
        <w:t>Impact on society</w:t>
      </w:r>
    </w:p>
    <w:p w:rsidR="0ADF93F1" w:rsidP="36509DB0" w:rsidRDefault="0ADF93F1" w14:paraId="73E67074" w14:textId="34520E39">
      <w:pPr>
        <w:pStyle w:val="ListParagraph"/>
        <w:numPr>
          <w:ilvl w:val="1"/>
          <w:numId w:val="13"/>
        </w:numPr>
        <w:spacing w:after="160" w:line="259"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6509DB0" w:rsidR="0ADF93F1">
        <w:rPr>
          <w:rFonts w:ascii="Calibri" w:hAnsi="Calibri" w:eastAsia="Calibri" w:cs="Calibri"/>
          <w:b w:val="0"/>
          <w:bCs w:val="0"/>
          <w:i w:val="0"/>
          <w:iCs w:val="0"/>
          <w:caps w:val="0"/>
          <w:smallCaps w:val="0"/>
          <w:noProof w:val="0"/>
          <w:color w:val="000000" w:themeColor="text1" w:themeTint="FF" w:themeShade="FF"/>
          <w:sz w:val="22"/>
          <w:szCs w:val="22"/>
          <w:lang w:val="en-US"/>
        </w:rPr>
        <w:t>Disproportionate output</w:t>
      </w:r>
    </w:p>
    <w:p w:rsidR="0ADF93F1" w:rsidP="36509DB0" w:rsidRDefault="0ADF93F1" w14:paraId="4176617D" w14:textId="18563A57">
      <w:pPr>
        <w:pStyle w:val="ListParagraph"/>
        <w:numPr>
          <w:ilvl w:val="1"/>
          <w:numId w:val="13"/>
        </w:numPr>
        <w:spacing w:after="160" w:line="259"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6509DB0" w:rsidR="0ADF93F1">
        <w:rPr>
          <w:rFonts w:ascii="Calibri" w:hAnsi="Calibri" w:eastAsia="Calibri" w:cs="Calibri"/>
          <w:b w:val="0"/>
          <w:bCs w:val="0"/>
          <w:i w:val="0"/>
          <w:iCs w:val="0"/>
          <w:caps w:val="0"/>
          <w:smallCaps w:val="0"/>
          <w:noProof w:val="0"/>
          <w:color w:val="000000" w:themeColor="text1" w:themeTint="FF" w:themeShade="FF"/>
          <w:sz w:val="22"/>
          <w:szCs w:val="22"/>
          <w:lang w:val="en-US"/>
        </w:rPr>
        <w:t>Other people you work with</w:t>
      </w:r>
    </w:p>
    <w:p w:rsidR="0ADF93F1" w:rsidP="36509DB0" w:rsidRDefault="0ADF93F1" w14:paraId="60902DD9" w14:textId="3001D570">
      <w:pPr>
        <w:pStyle w:val="ListParagraph"/>
        <w:numPr>
          <w:ilvl w:val="0"/>
          <w:numId w:val="13"/>
        </w:numPr>
        <w:spacing w:after="160" w:line="259"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6509DB0" w:rsidR="0ADF93F1">
        <w:rPr>
          <w:rFonts w:ascii="Calibri" w:hAnsi="Calibri" w:eastAsia="Calibri" w:cs="Calibri"/>
          <w:b w:val="0"/>
          <w:bCs w:val="0"/>
          <w:i w:val="0"/>
          <w:iCs w:val="0"/>
          <w:caps w:val="0"/>
          <w:smallCaps w:val="0"/>
          <w:noProof w:val="0"/>
          <w:color w:val="000000" w:themeColor="text1" w:themeTint="FF" w:themeShade="FF"/>
          <w:sz w:val="22"/>
          <w:szCs w:val="22"/>
          <w:lang w:val="en-US"/>
        </w:rPr>
        <w:t>We as a school believe it is important for all of our students to develop the capacity to use their technical skills responsibly.</w:t>
      </w:r>
    </w:p>
    <w:p w:rsidR="0ADF93F1" w:rsidP="36509DB0" w:rsidRDefault="0ADF93F1" w14:paraId="5457E426" w14:textId="58861760">
      <w:pPr>
        <w:pStyle w:val="Heading2"/>
        <w:spacing w:before="40" w:after="0" w:line="259" w:lineRule="auto"/>
        <w:rPr>
          <w:rFonts w:ascii="Calibri Light" w:hAnsi="Calibri Light" w:eastAsia="Calibri Light" w:cs="Calibri Light"/>
          <w:b w:val="0"/>
          <w:bCs w:val="0"/>
          <w:i w:val="0"/>
          <w:iCs w:val="0"/>
          <w:caps w:val="0"/>
          <w:smallCaps w:val="0"/>
          <w:noProof w:val="0"/>
          <w:color w:val="2F5496" w:themeColor="accent1" w:themeTint="FF" w:themeShade="BF"/>
          <w:sz w:val="26"/>
          <w:szCs w:val="26"/>
          <w:lang w:val="en-US"/>
        </w:rPr>
      </w:pPr>
      <w:r w:rsidRPr="36509DB0" w:rsidR="0ADF93F1">
        <w:rPr>
          <w:rFonts w:ascii="Calibri Light" w:hAnsi="Calibri Light" w:eastAsia="Calibri Light" w:cs="Calibri Light"/>
          <w:b w:val="0"/>
          <w:bCs w:val="0"/>
          <w:i w:val="0"/>
          <w:iCs w:val="0"/>
          <w:caps w:val="0"/>
          <w:smallCaps w:val="0"/>
          <w:noProof w:val="0"/>
          <w:color w:val="2F5496" w:themeColor="accent1" w:themeTint="FF" w:themeShade="BF"/>
          <w:sz w:val="26"/>
          <w:szCs w:val="26"/>
          <w:lang w:val="en-US"/>
        </w:rPr>
        <w:t>Key Takeaways</w:t>
      </w:r>
    </w:p>
    <w:p w:rsidR="0ADF93F1" w:rsidP="36509DB0" w:rsidRDefault="0ADF93F1" w14:paraId="092D8EBA" w14:textId="73810F27">
      <w:pPr>
        <w:pStyle w:val="ListParagraph"/>
        <w:numPr>
          <w:ilvl w:val="0"/>
          <w:numId w:val="14"/>
        </w:numPr>
        <w:spacing w:after="160" w:line="259"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6509DB0" w:rsidR="0ADF93F1">
        <w:rPr>
          <w:rFonts w:ascii="Calibri" w:hAnsi="Calibri" w:eastAsia="Calibri" w:cs="Calibri"/>
          <w:b w:val="0"/>
          <w:bCs w:val="0"/>
          <w:i w:val="0"/>
          <w:iCs w:val="0"/>
          <w:caps w:val="0"/>
          <w:smallCaps w:val="0"/>
          <w:noProof w:val="0"/>
          <w:color w:val="000000" w:themeColor="text1" w:themeTint="FF" w:themeShade="FF"/>
          <w:sz w:val="22"/>
          <w:szCs w:val="22"/>
          <w:lang w:val="en-US"/>
        </w:rPr>
        <w:t>Not to believe you can do it yourself</w:t>
      </w:r>
    </w:p>
    <w:p w:rsidR="0ADF93F1" w:rsidP="36509DB0" w:rsidRDefault="0ADF93F1" w14:paraId="1BB60841" w14:textId="367E779F">
      <w:pPr>
        <w:pStyle w:val="ListParagraph"/>
        <w:numPr>
          <w:ilvl w:val="0"/>
          <w:numId w:val="14"/>
        </w:numPr>
        <w:spacing w:after="160" w:line="259" w:lineRule="auto"/>
        <w:ind w:left="720" w:right="0" w:hanging="360"/>
        <w:jc w:val="left"/>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6509DB0" w:rsidR="0ADF93F1">
        <w:rPr>
          <w:rFonts w:ascii="Calibri" w:hAnsi="Calibri" w:eastAsia="Calibri" w:cs="Calibri"/>
          <w:b w:val="0"/>
          <w:bCs w:val="0"/>
          <w:i w:val="0"/>
          <w:iCs w:val="0"/>
          <w:caps w:val="0"/>
          <w:smallCaps w:val="0"/>
          <w:noProof w:val="0"/>
          <w:color w:val="000000" w:themeColor="text1" w:themeTint="FF" w:themeShade="FF"/>
          <w:sz w:val="22"/>
          <w:szCs w:val="22"/>
          <w:lang w:val="en-US"/>
        </w:rPr>
        <w:t>Also not to believe that it’s someone else’s problem</w:t>
      </w:r>
    </w:p>
    <w:p w:rsidR="0ADF93F1" w:rsidP="36509DB0" w:rsidRDefault="0ADF93F1" w14:paraId="4239F35F" w14:textId="1BB10281">
      <w:pPr>
        <w:pStyle w:val="ListParagraph"/>
        <w:numPr>
          <w:ilvl w:val="0"/>
          <w:numId w:val="14"/>
        </w:numPr>
        <w:spacing w:after="160" w:line="259"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6509DB0" w:rsidR="0ADF93F1">
        <w:rPr>
          <w:rFonts w:ascii="Calibri" w:hAnsi="Calibri" w:eastAsia="Calibri" w:cs="Calibri"/>
          <w:b w:val="0"/>
          <w:bCs w:val="0"/>
          <w:i w:val="0"/>
          <w:iCs w:val="0"/>
          <w:caps w:val="0"/>
          <w:smallCaps w:val="0"/>
          <w:noProof w:val="0"/>
          <w:color w:val="000000" w:themeColor="text1" w:themeTint="FF" w:themeShade="FF"/>
          <w:sz w:val="22"/>
          <w:szCs w:val="22"/>
          <w:lang w:val="en-US"/>
        </w:rPr>
        <w:t>No easy answers. This is not a learn and parrot course.</w:t>
      </w:r>
    </w:p>
    <w:p w:rsidR="0ADF93F1" w:rsidP="36509DB0" w:rsidRDefault="0ADF93F1" w14:paraId="0085B6A8" w14:textId="34D70D27">
      <w:pPr>
        <w:pStyle w:val="Heading2"/>
        <w:spacing w:before="40" w:after="0" w:line="259" w:lineRule="auto"/>
        <w:rPr>
          <w:rFonts w:ascii="Calibri Light" w:hAnsi="Calibri Light" w:eastAsia="Calibri Light" w:cs="Calibri Light"/>
          <w:b w:val="0"/>
          <w:bCs w:val="0"/>
          <w:i w:val="0"/>
          <w:iCs w:val="0"/>
          <w:caps w:val="0"/>
          <w:smallCaps w:val="0"/>
          <w:noProof w:val="0"/>
          <w:color w:val="2F5496" w:themeColor="accent1" w:themeTint="FF" w:themeShade="BF"/>
          <w:sz w:val="26"/>
          <w:szCs w:val="26"/>
          <w:lang w:val="en-US"/>
        </w:rPr>
      </w:pPr>
      <w:r w:rsidRPr="36509DB0" w:rsidR="0ADF93F1">
        <w:rPr>
          <w:rFonts w:ascii="Calibri Light" w:hAnsi="Calibri Light" w:eastAsia="Calibri Light" w:cs="Calibri Light"/>
          <w:b w:val="0"/>
          <w:bCs w:val="0"/>
          <w:i w:val="0"/>
          <w:iCs w:val="0"/>
          <w:caps w:val="0"/>
          <w:smallCaps w:val="0"/>
          <w:noProof w:val="0"/>
          <w:color w:val="2F5496" w:themeColor="accent1" w:themeTint="FF" w:themeShade="BF"/>
          <w:sz w:val="26"/>
          <w:szCs w:val="26"/>
          <w:lang w:val="en-US"/>
        </w:rPr>
        <w:t>Previous Week’s Reading</w:t>
      </w:r>
    </w:p>
    <w:p w:rsidR="0ADF93F1" w:rsidP="36509DB0" w:rsidRDefault="0ADF93F1" w14:paraId="5BBE3040" w14:textId="7D305660">
      <w:pPr>
        <w:pStyle w:val="ListParagraph"/>
        <w:numPr>
          <w:ilvl w:val="0"/>
          <w:numId w:val="15"/>
        </w:numPr>
        <w:spacing w:after="160" w:line="259"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6509DB0" w:rsidR="0ADF93F1">
        <w:rPr>
          <w:rFonts w:ascii="Calibri" w:hAnsi="Calibri" w:eastAsia="Calibri" w:cs="Calibri"/>
          <w:b w:val="0"/>
          <w:bCs w:val="0"/>
          <w:i w:val="0"/>
          <w:iCs w:val="0"/>
          <w:caps w:val="0"/>
          <w:smallCaps w:val="0"/>
          <w:noProof w:val="0"/>
          <w:color w:val="000000" w:themeColor="text1" w:themeTint="FF" w:themeShade="FF"/>
          <w:sz w:val="22"/>
          <w:szCs w:val="22"/>
          <w:lang w:val="en-US"/>
        </w:rPr>
        <w:t>Impressed by the quality of comments on Hypothes.is, and appreciated that people were providing each other with definitions to help comprehension. Exactly how it should be used!</w:t>
      </w:r>
    </w:p>
    <w:p w:rsidR="0ADF93F1" w:rsidP="36509DB0" w:rsidRDefault="0ADF93F1" w14:paraId="471D32A8" w14:textId="604790E2">
      <w:pPr>
        <w:pStyle w:val="ListParagraph"/>
        <w:numPr>
          <w:ilvl w:val="0"/>
          <w:numId w:val="15"/>
        </w:numPr>
        <w:spacing w:after="160" w:line="259"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6509DB0" w:rsidR="0ADF93F1">
        <w:rPr>
          <w:rFonts w:ascii="Calibri" w:hAnsi="Calibri" w:eastAsia="Calibri" w:cs="Calibri"/>
          <w:b w:val="0"/>
          <w:bCs w:val="0"/>
          <w:i w:val="0"/>
          <w:iCs w:val="0"/>
          <w:caps w:val="0"/>
          <w:smallCaps w:val="0"/>
          <w:noProof w:val="0"/>
          <w:color w:val="000000" w:themeColor="text1" w:themeTint="FF" w:themeShade="FF"/>
          <w:sz w:val="22"/>
          <w:szCs w:val="22"/>
          <w:lang w:val="en-US"/>
        </w:rPr>
        <w:t>This paper was talking about the state of ethics in computer science generally, and linking that in to how people are taught.</w:t>
      </w:r>
    </w:p>
    <w:p w:rsidR="0ADF93F1" w:rsidP="36509DB0" w:rsidRDefault="0ADF93F1" w14:paraId="1F4FD338" w14:textId="5FB85A37">
      <w:pPr>
        <w:pStyle w:val="ListParagraph"/>
        <w:numPr>
          <w:ilvl w:val="0"/>
          <w:numId w:val="15"/>
        </w:numPr>
        <w:spacing w:after="160" w:line="259"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6509DB0" w:rsidR="0ADF93F1">
        <w:rPr>
          <w:rFonts w:ascii="Calibri" w:hAnsi="Calibri" w:eastAsia="Calibri" w:cs="Calibri"/>
          <w:b w:val="0"/>
          <w:bCs w:val="0"/>
          <w:i w:val="0"/>
          <w:iCs w:val="0"/>
          <w:caps w:val="0"/>
          <w:smallCaps w:val="0"/>
          <w:noProof w:val="0"/>
          <w:color w:val="000000" w:themeColor="text1" w:themeTint="FF" w:themeShade="FF"/>
          <w:sz w:val="22"/>
          <w:szCs w:val="22"/>
          <w:lang w:val="en-US"/>
        </w:rPr>
        <w:t>Discourages “techno-solutionism”, where every problem is treated as something solvable by technology and/or technologists</w:t>
      </w:r>
    </w:p>
    <w:p w:rsidR="0ADF93F1" w:rsidP="36509DB0" w:rsidRDefault="0ADF93F1" w14:paraId="6C6D667D" w14:textId="2AD57859">
      <w:pPr>
        <w:pStyle w:val="ListParagraph"/>
        <w:numPr>
          <w:ilvl w:val="0"/>
          <w:numId w:val="15"/>
        </w:numPr>
        <w:spacing w:after="160" w:line="259"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6509DB0" w:rsidR="0ADF93F1">
        <w:rPr>
          <w:rFonts w:ascii="Calibri" w:hAnsi="Calibri" w:eastAsia="Calibri" w:cs="Calibri"/>
          <w:b w:val="0"/>
          <w:bCs w:val="0"/>
          <w:i w:val="0"/>
          <w:iCs w:val="0"/>
          <w:caps w:val="0"/>
          <w:smallCaps w:val="0"/>
          <w:noProof w:val="0"/>
          <w:color w:val="000000" w:themeColor="text1" w:themeTint="FF" w:themeShade="FF"/>
          <w:sz w:val="22"/>
          <w:szCs w:val="22"/>
          <w:lang w:val="en-US"/>
        </w:rPr>
        <w:t>Or, at the other end of the spectrum, dismissing any responsibility</w:t>
      </w:r>
    </w:p>
    <w:p w:rsidR="0ADF93F1" w:rsidP="36509DB0" w:rsidRDefault="0ADF93F1" w14:paraId="407D6040" w14:textId="29ECEBA0">
      <w:pPr>
        <w:pStyle w:val="ListParagraph"/>
        <w:numPr>
          <w:ilvl w:val="0"/>
          <w:numId w:val="15"/>
        </w:numPr>
        <w:spacing w:after="160" w:line="259"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6509DB0" w:rsidR="0ADF93F1">
        <w:rPr>
          <w:rFonts w:ascii="Calibri" w:hAnsi="Calibri" w:eastAsia="Calibri" w:cs="Calibri"/>
          <w:b w:val="0"/>
          <w:bCs w:val="0"/>
          <w:i w:val="0"/>
          <w:iCs w:val="0"/>
          <w:caps w:val="0"/>
          <w:smallCaps w:val="0"/>
          <w:noProof w:val="0"/>
          <w:color w:val="000000" w:themeColor="text1" w:themeTint="FF" w:themeShade="FF"/>
          <w:sz w:val="22"/>
          <w:szCs w:val="22"/>
          <w:lang w:val="en-US"/>
        </w:rPr>
        <w:t>Encourages participatory design: including social scientists and stakeholders in the process. It also encourages a shared understanding between those</w:t>
      </w:r>
    </w:p>
    <w:p w:rsidR="36509DB0" w:rsidP="36509DB0" w:rsidRDefault="36509DB0" w14:paraId="050DD82F" w14:textId="1ADAF4CA">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p>
    <w:p w:rsidR="36509DB0" w:rsidP="36509DB0" w:rsidRDefault="36509DB0" w14:paraId="5A169279" w14:textId="5E00CC0A">
      <w:pPr>
        <w:pStyle w:val="Normal"/>
        <w:rPr>
          <w:noProof w:val="0"/>
          <w:lang w:val="en-US"/>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32A03A2"/>
    <w:rsid w:val="0067E0AF"/>
    <w:rsid w:val="025597AC"/>
    <w:rsid w:val="02F943D4"/>
    <w:rsid w:val="037964E1"/>
    <w:rsid w:val="039F8171"/>
    <w:rsid w:val="045AF508"/>
    <w:rsid w:val="058BAD6D"/>
    <w:rsid w:val="0590FC5E"/>
    <w:rsid w:val="0637E273"/>
    <w:rsid w:val="06474AE7"/>
    <w:rsid w:val="06D72233"/>
    <w:rsid w:val="07CE3078"/>
    <w:rsid w:val="07DD4317"/>
    <w:rsid w:val="0892FEB6"/>
    <w:rsid w:val="08E781AF"/>
    <w:rsid w:val="09A6EA9A"/>
    <w:rsid w:val="0A7192EF"/>
    <w:rsid w:val="0A8B9673"/>
    <w:rsid w:val="0A92716F"/>
    <w:rsid w:val="0ACDBEC1"/>
    <w:rsid w:val="0ADF93F1"/>
    <w:rsid w:val="0B218DE3"/>
    <w:rsid w:val="0E62E302"/>
    <w:rsid w:val="0EB266BD"/>
    <w:rsid w:val="11C540A4"/>
    <w:rsid w:val="1259FAD9"/>
    <w:rsid w:val="137067C7"/>
    <w:rsid w:val="1530D04F"/>
    <w:rsid w:val="155D900C"/>
    <w:rsid w:val="162C1032"/>
    <w:rsid w:val="163A2ECF"/>
    <w:rsid w:val="1685DE01"/>
    <w:rsid w:val="1766874D"/>
    <w:rsid w:val="18C56384"/>
    <w:rsid w:val="1B383F94"/>
    <w:rsid w:val="1C33BB57"/>
    <w:rsid w:val="1C8A0071"/>
    <w:rsid w:val="1C9CE00E"/>
    <w:rsid w:val="1CAD79DE"/>
    <w:rsid w:val="1CD40FF5"/>
    <w:rsid w:val="1D2517B7"/>
    <w:rsid w:val="1DDBAF40"/>
    <w:rsid w:val="1EE79FD4"/>
    <w:rsid w:val="1FA84A8A"/>
    <w:rsid w:val="2092B2CE"/>
    <w:rsid w:val="222A90F3"/>
    <w:rsid w:val="232A03A2"/>
    <w:rsid w:val="232B65BA"/>
    <w:rsid w:val="23F294D6"/>
    <w:rsid w:val="24084171"/>
    <w:rsid w:val="240AE9C9"/>
    <w:rsid w:val="25E9A13A"/>
    <w:rsid w:val="26EB2DEF"/>
    <w:rsid w:val="28597C30"/>
    <w:rsid w:val="28AED1D1"/>
    <w:rsid w:val="2D4AEEA7"/>
    <w:rsid w:val="2D624386"/>
    <w:rsid w:val="2D9C744D"/>
    <w:rsid w:val="2E4224D6"/>
    <w:rsid w:val="2EE1C286"/>
    <w:rsid w:val="2F059CFB"/>
    <w:rsid w:val="2F1C5BBF"/>
    <w:rsid w:val="334BDA6A"/>
    <w:rsid w:val="339B40C7"/>
    <w:rsid w:val="345D88A0"/>
    <w:rsid w:val="3464C90E"/>
    <w:rsid w:val="3542B267"/>
    <w:rsid w:val="35911568"/>
    <w:rsid w:val="3624F77E"/>
    <w:rsid w:val="36509DB0"/>
    <w:rsid w:val="3732F25C"/>
    <w:rsid w:val="38130FBE"/>
    <w:rsid w:val="383014A2"/>
    <w:rsid w:val="3875C075"/>
    <w:rsid w:val="3928A6D7"/>
    <w:rsid w:val="3B671200"/>
    <w:rsid w:val="3BDEDC74"/>
    <w:rsid w:val="3BEB223A"/>
    <w:rsid w:val="3CF4552D"/>
    <w:rsid w:val="3D12FEB9"/>
    <w:rsid w:val="3D1A3E1F"/>
    <w:rsid w:val="3D8459EE"/>
    <w:rsid w:val="3DD322D9"/>
    <w:rsid w:val="3F22F149"/>
    <w:rsid w:val="4026BD74"/>
    <w:rsid w:val="404686C1"/>
    <w:rsid w:val="4064E305"/>
    <w:rsid w:val="41C28DD5"/>
    <w:rsid w:val="422C832C"/>
    <w:rsid w:val="424A1B1E"/>
    <w:rsid w:val="435E5E36"/>
    <w:rsid w:val="439A2F12"/>
    <w:rsid w:val="441D094A"/>
    <w:rsid w:val="44E6B325"/>
    <w:rsid w:val="44FA2E97"/>
    <w:rsid w:val="45A224BA"/>
    <w:rsid w:val="469473F7"/>
    <w:rsid w:val="4726A334"/>
    <w:rsid w:val="48650359"/>
    <w:rsid w:val="48B07CE5"/>
    <w:rsid w:val="4972A3F2"/>
    <w:rsid w:val="49CD9FBA"/>
    <w:rsid w:val="4AEADB74"/>
    <w:rsid w:val="4AEEA6C0"/>
    <w:rsid w:val="4B0115BD"/>
    <w:rsid w:val="4C1ACF4C"/>
    <w:rsid w:val="4C5D330E"/>
    <w:rsid w:val="4C6CE125"/>
    <w:rsid w:val="4D07C833"/>
    <w:rsid w:val="4F99D0FD"/>
    <w:rsid w:val="4FBDFDD0"/>
    <w:rsid w:val="506B0DB0"/>
    <w:rsid w:val="50B9683D"/>
    <w:rsid w:val="516B89BE"/>
    <w:rsid w:val="524CB5E8"/>
    <w:rsid w:val="52DD5DF0"/>
    <w:rsid w:val="53E10141"/>
    <w:rsid w:val="540EE167"/>
    <w:rsid w:val="54BC82B9"/>
    <w:rsid w:val="5524C88F"/>
    <w:rsid w:val="553322BD"/>
    <w:rsid w:val="569BCC7F"/>
    <w:rsid w:val="56A4B29B"/>
    <w:rsid w:val="56D6FEC6"/>
    <w:rsid w:val="57070EF5"/>
    <w:rsid w:val="57729786"/>
    <w:rsid w:val="588E5CA3"/>
    <w:rsid w:val="59B1AF2C"/>
    <w:rsid w:val="5A5A1724"/>
    <w:rsid w:val="5A7E22EB"/>
    <w:rsid w:val="5B986AC9"/>
    <w:rsid w:val="5D9C9B50"/>
    <w:rsid w:val="5E31CFB8"/>
    <w:rsid w:val="5EB10390"/>
    <w:rsid w:val="60A462EE"/>
    <w:rsid w:val="61E95CB8"/>
    <w:rsid w:val="62B559FC"/>
    <w:rsid w:val="6388C817"/>
    <w:rsid w:val="640BDCD4"/>
    <w:rsid w:val="6434F270"/>
    <w:rsid w:val="64C0C0E5"/>
    <w:rsid w:val="67613F2C"/>
    <w:rsid w:val="679C60B7"/>
    <w:rsid w:val="679CE4A2"/>
    <w:rsid w:val="68B24CD0"/>
    <w:rsid w:val="69F464CD"/>
    <w:rsid w:val="6A203159"/>
    <w:rsid w:val="6A28F61D"/>
    <w:rsid w:val="6A7566D2"/>
    <w:rsid w:val="6ABB95E9"/>
    <w:rsid w:val="6BD89541"/>
    <w:rsid w:val="6C57664A"/>
    <w:rsid w:val="6CF23F42"/>
    <w:rsid w:val="6D122E9C"/>
    <w:rsid w:val="6F614B6B"/>
    <w:rsid w:val="6F8593D7"/>
    <w:rsid w:val="707B6B5B"/>
    <w:rsid w:val="70CF0F37"/>
    <w:rsid w:val="70D3955F"/>
    <w:rsid w:val="73817020"/>
    <w:rsid w:val="75507D91"/>
    <w:rsid w:val="75C5BE85"/>
    <w:rsid w:val="75FA8E9B"/>
    <w:rsid w:val="76FCA6C8"/>
    <w:rsid w:val="7761F60A"/>
    <w:rsid w:val="77D67782"/>
    <w:rsid w:val="7956C2D3"/>
    <w:rsid w:val="7967AC31"/>
    <w:rsid w:val="7B037C92"/>
    <w:rsid w:val="7B6BDCB8"/>
    <w:rsid w:val="7BCA90AD"/>
    <w:rsid w:val="7CC8B14E"/>
    <w:rsid w:val="7D1D315B"/>
    <w:rsid w:val="7E7563B5"/>
    <w:rsid w:val="7F01C5DE"/>
    <w:rsid w:val="7F2E47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A03A2"/>
  <w15:chartTrackingRefBased/>
  <w15:docId w15:val="{8CD7D643-4682-45D8-A05B-08362887DC4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xmlns:w14="http://schemas.microsoft.com/office/word/2010/wordml" xmlns:mc="http://schemas.openxmlformats.org/markup-compatibility/2006" xmlns:w="http://schemas.openxmlformats.org/wordprocessingml/2006/main" w:type="character" w:styleId="Heading2Char" w:customStyle="1" mc:Ignorable="w14">
    <w:name xmlns:w="http://schemas.openxmlformats.org/wordprocessingml/2006/main" w:val="Heading 2 Char"/>
    <w:basedOn xmlns:w="http://schemas.openxmlformats.org/wordprocessingml/2006/main" w:val="DefaultParagraphFont"/>
    <w:link xmlns:w="http://schemas.openxmlformats.org/wordprocessingml/2006/main" w:val="Heading2"/>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paragraph" w:styleId="Heading2" mc:Ignorable="w14">
    <w:name xmlns:w="http://schemas.openxmlformats.org/wordprocessingml/2006/main" w:val="heading 2"/>
    <w:basedOn xmlns:w="http://schemas.openxmlformats.org/wordprocessingml/2006/main" w:val="Normal"/>
    <w:next xmlns:w="http://schemas.openxmlformats.org/wordprocessingml/2006/main" w:val="Normal"/>
    <w:link xmlns:w="http://schemas.openxmlformats.org/wordprocessingml/2006/main" w:val="Heading2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1"/>
    </w:pPr>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character" w:styleId="Heading1Char" w:customStyle="1" mc:Ignorable="w14">
    <w:name xmlns:w="http://schemas.openxmlformats.org/wordprocessingml/2006/main" w:val="Heading 1 Char"/>
    <w:basedOn xmlns:w="http://schemas.openxmlformats.org/wordprocessingml/2006/main" w:val="DefaultParagraphFont"/>
    <w:link xmlns:w="http://schemas.openxmlformats.org/wordprocessingml/2006/main" w:val="Heading1"/>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32"/>
      <w:szCs w:val="32"/>
    </w:rPr>
  </w:style>
  <w:style xmlns:w14="http://schemas.microsoft.com/office/word/2010/wordml" xmlns:mc="http://schemas.openxmlformats.org/markup-compatibility/2006" xmlns:w="http://schemas.openxmlformats.org/wordprocessingml/2006/main" w:type="paragraph" w:styleId="Heading1" mc:Ignorable="w14">
    <w:name xmlns:w="http://schemas.openxmlformats.org/wordprocessingml/2006/main" w:val="heading 1"/>
    <w:basedOn xmlns:w="http://schemas.openxmlformats.org/wordprocessingml/2006/main" w:val="Normal"/>
    <w:next xmlns:w="http://schemas.openxmlformats.org/wordprocessingml/2006/main" w:val="Normal"/>
    <w:link xmlns:w="http://schemas.openxmlformats.org/wordprocessingml/2006/main" w:val="Heading1Char"/>
    <w:uiPriority xmlns:w="http://schemas.openxmlformats.org/wordprocessingml/2006/main" w:val="9"/>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240" w:after="0"/>
      <w:outlineLvl xmlns:w="http://schemas.openxmlformats.org/wordprocessingml/2006/main" w:val="0"/>
    </w:pPr>
    <w:rPr xmlns:w="http://schemas.openxmlformats.org/wordprocessingml/2006/main">
      <w:rFonts w:asciiTheme="majorHAnsi" w:hAnsiTheme="majorHAnsi" w:eastAsiaTheme="majorEastAsia"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ord/webSettings.xml"/><Relationship Id="rId7" Type="http://schemas.openxmlformats.org/officeDocument/2006/relationships/customXml" Target="../customXml/item2.xml"/><Relationship Id="rId2" Type="http://schemas.openxmlformats.org/officeDocument/2006/relationships/settings" Target="/word/settings.xml"/><Relationship Id="rId1" Type="http://schemas.openxmlformats.org/officeDocument/2006/relationships/styles" Target="/word/styles.xml"/><Relationship Id="rId6" Type="http://schemas.openxmlformats.org/officeDocument/2006/relationships/customXml" Target="../customXml/item1.xml"/><Relationship Id="rId5" Type="http://schemas.openxmlformats.org/officeDocument/2006/relationships/theme" Target="/word/theme/theme1.xml"/><Relationship Id="rId4" Type="http://schemas.openxmlformats.org/officeDocument/2006/relationships/fontTable" Target="/word/fontTable.xml"/><Relationship Id="Ra25ad0721809455e" Type="http://schemas.openxmlformats.org/officeDocument/2006/relationships/numbering" Target="/word/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6BF14F035C7D45A52C6D14C51AC288" ma:contentTypeVersion="10" ma:contentTypeDescription="Create a new document." ma:contentTypeScope="" ma:versionID="3533f83fe3a8b416bc31a6db70dd9d62">
  <xsd:schema xmlns:xsd="http://www.w3.org/2001/XMLSchema" xmlns:xs="http://www.w3.org/2001/XMLSchema" xmlns:p="http://schemas.microsoft.com/office/2006/metadata/properties" xmlns:ns2="4453e41f-0e3b-4ef1-8549-efd6f78edf13" xmlns:ns3="c23498a6-6007-4fd7-81e9-2bacd10e1b3f" targetNamespace="http://schemas.microsoft.com/office/2006/metadata/properties" ma:root="true" ma:fieldsID="254b6e5d58c1a9f6e1ebe53be094a85b" ns2:_="" ns3:_="">
    <xsd:import namespace="4453e41f-0e3b-4ef1-8549-efd6f78edf13"/>
    <xsd:import namespace="c23498a6-6007-4fd7-81e9-2bacd10e1b3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53e41f-0e3b-4ef1-8549-efd6f78edf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54eff52-6b6d-4e5f-a3b0-187f185b1db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3498a6-6007-4fd7-81e9-2bacd10e1b3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453e41f-0e3b-4ef1-8549-efd6f78edf1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BD31E1F-1C43-4AB4-B872-413F20F66604}"/>
</file>

<file path=customXml/itemProps2.xml><?xml version="1.0" encoding="utf-8"?>
<ds:datastoreItem xmlns:ds="http://schemas.openxmlformats.org/officeDocument/2006/customXml" ds:itemID="{605CDC82-C13F-4C1A-9C7C-90A8F6276673}"/>
</file>

<file path=customXml/itemProps3.xml><?xml version="1.0" encoding="utf-8"?>
<ds:datastoreItem xmlns:ds="http://schemas.openxmlformats.org/officeDocument/2006/customXml" ds:itemID="{A8426905-A71D-4080-A304-5CB251E22CF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GARFORTH James</dc:creator>
  <cp:keywords/>
  <dc:description/>
  <cp:lastModifiedBy>GARFORTH James</cp:lastModifiedBy>
  <dcterms:created xsi:type="dcterms:W3CDTF">2021-07-20T14:17:35Z</dcterms:created>
  <dcterms:modified xsi:type="dcterms:W3CDTF">2021-10-19T12:01:43Z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0x010100566BF14F035C7D45A52C6D14C51AC288</vt:lpwstr>
  </property>
</Properties>
</file>