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4463" w14:textId="0A44983E" w:rsidR="00C03941" w:rsidRDefault="00F20B52" w:rsidP="000013DB">
      <w:pPr>
        <w:pStyle w:val="Title"/>
      </w:pPr>
      <w:r>
        <w:t xml:space="preserve">Software Testing </w:t>
      </w:r>
      <w:r w:rsidR="000013DB">
        <w:t xml:space="preserve">Feedback </w:t>
      </w:r>
      <w:r>
        <w:t>P</w:t>
      </w:r>
      <w:r w:rsidR="000013DB">
        <w:t>lan</w:t>
      </w:r>
    </w:p>
    <w:p w14:paraId="3C075089" w14:textId="5DED5EDB" w:rsidR="000013DB" w:rsidRDefault="000013DB" w:rsidP="000013DB">
      <w:r>
        <w:t xml:space="preserve">Here is </w:t>
      </w:r>
      <w:proofErr w:type="gramStart"/>
      <w:r>
        <w:t>the overall plan</w:t>
      </w:r>
      <w:proofErr w:type="gramEnd"/>
      <w:r>
        <w:t xml:space="preserve"> for feedback on your work on the Software Testing course.  The marking scheme explains the roles of the quizzes and the portfolio.   During the course you will have the following feedback opportunities:</w:t>
      </w:r>
    </w:p>
    <w:p w14:paraId="1D9A84C3" w14:textId="13AEBC76" w:rsidR="000013DB" w:rsidRPr="000013DB" w:rsidRDefault="000013DB" w:rsidP="000013DB">
      <w:pPr>
        <w:pStyle w:val="ListParagraph"/>
        <w:numPr>
          <w:ilvl w:val="0"/>
          <w:numId w:val="1"/>
        </w:numPr>
        <w:rPr>
          <w:b/>
          <w:bCs/>
        </w:rPr>
      </w:pPr>
      <w:r w:rsidRPr="000013DB">
        <w:rPr>
          <w:b/>
          <w:bCs/>
        </w:rPr>
        <w:t>Quizzes</w:t>
      </w:r>
      <w:r>
        <w:rPr>
          <w:b/>
          <w:bCs/>
        </w:rPr>
        <w:t>:</w:t>
      </w:r>
      <w:r>
        <w:t xml:space="preserve">  There is one quiz for each Learning Outcome on the course.  The aim of these is to provide you with a check that you have understood the basic reading for the course.  They are marked on a Pass/Fail basis and a Pass means you have done the “basics” for the learning outcome.  Answers will not be issued for the quizzes so students with good reason can take the quizzes later in the semester than the normal time.  However, we are happy to discuss questions after lectures or in the office hour.</w:t>
      </w:r>
    </w:p>
    <w:p w14:paraId="7C99E7B0" w14:textId="77777777" w:rsidR="000013DB" w:rsidRDefault="000013DB" w:rsidP="000013DB">
      <w:pPr>
        <w:pStyle w:val="ListParagraph"/>
        <w:numPr>
          <w:ilvl w:val="0"/>
          <w:numId w:val="1"/>
        </w:numPr>
      </w:pPr>
      <w:r>
        <w:rPr>
          <w:b/>
          <w:bCs/>
        </w:rPr>
        <w:t xml:space="preserve">Writing Feedback: </w:t>
      </w:r>
      <w:r w:rsidRPr="000013DB">
        <w:t xml:space="preserve">In weeks 5 and 10 </w:t>
      </w:r>
      <w:r>
        <w:t>you will be able to book a short one-to-one meeting to discuss the draft content for your portfolio.  This is particularly beneficial if you have a draft of portfolio section for a Learning Outcome.</w:t>
      </w:r>
    </w:p>
    <w:p w14:paraId="6D6AFF9A" w14:textId="77777777" w:rsidR="000013DB" w:rsidRDefault="000013DB" w:rsidP="000013DB">
      <w:pPr>
        <w:pStyle w:val="ListParagraph"/>
        <w:numPr>
          <w:ilvl w:val="0"/>
          <w:numId w:val="1"/>
        </w:numPr>
      </w:pPr>
      <w:r>
        <w:rPr>
          <w:b/>
          <w:bCs/>
        </w:rPr>
        <w:t>Portfolio workshops:</w:t>
      </w:r>
      <w:r>
        <w:t xml:space="preserve"> In week one of semester 2 you will be able to attend portfolio workshops to guide your work on the portfolio prior to submission.</w:t>
      </w:r>
    </w:p>
    <w:p w14:paraId="31C40B19" w14:textId="3E314112" w:rsidR="000013DB" w:rsidRDefault="000013DB" w:rsidP="000013DB">
      <w:pPr>
        <w:pStyle w:val="ListParagraph"/>
        <w:numPr>
          <w:ilvl w:val="0"/>
          <w:numId w:val="1"/>
        </w:numPr>
      </w:pPr>
      <w:r>
        <w:rPr>
          <w:b/>
          <w:bCs/>
        </w:rPr>
        <w:t>Grade discussion meetings:</w:t>
      </w:r>
      <w:r>
        <w:t xml:space="preserve">  In the two weeks following submission of your portfolio (normally this will be in weeks 3 and 4 of semester 2) using your submitted portfolio and self-grading form as input you will meet with your auditor to discuss and agree the final grade.</w:t>
      </w:r>
    </w:p>
    <w:p w14:paraId="70AACEF7" w14:textId="62B09657" w:rsidR="000013DB" w:rsidRDefault="000013DB" w:rsidP="000013DB">
      <w:pPr>
        <w:pStyle w:val="Heading2"/>
      </w:pPr>
      <w:r>
        <w:t>Feedback Schedule</w:t>
      </w:r>
    </w:p>
    <w:tbl>
      <w:tblPr>
        <w:tblStyle w:val="TableGrid"/>
        <w:tblW w:w="9209" w:type="dxa"/>
        <w:tblLook w:val="04A0" w:firstRow="1" w:lastRow="0" w:firstColumn="1" w:lastColumn="0" w:noHBand="0" w:noVBand="1"/>
      </w:tblPr>
      <w:tblGrid>
        <w:gridCol w:w="1268"/>
        <w:gridCol w:w="1988"/>
        <w:gridCol w:w="2126"/>
        <w:gridCol w:w="3827"/>
      </w:tblGrid>
      <w:tr w:rsidR="000013DB" w14:paraId="5C2EC8C1" w14:textId="77777777" w:rsidTr="000013DB">
        <w:tc>
          <w:tcPr>
            <w:tcW w:w="1268" w:type="dxa"/>
          </w:tcPr>
          <w:p w14:paraId="6059E458" w14:textId="27F18A90" w:rsidR="000013DB" w:rsidRPr="000013DB" w:rsidRDefault="000013DB" w:rsidP="000013DB">
            <w:pPr>
              <w:jc w:val="center"/>
              <w:rPr>
                <w:b/>
                <w:bCs/>
              </w:rPr>
            </w:pPr>
            <w:r>
              <w:rPr>
                <w:b/>
                <w:bCs/>
              </w:rPr>
              <w:t>Week</w:t>
            </w:r>
          </w:p>
        </w:tc>
        <w:tc>
          <w:tcPr>
            <w:tcW w:w="1988" w:type="dxa"/>
          </w:tcPr>
          <w:p w14:paraId="7399E9A5" w14:textId="61A203CF" w:rsidR="000013DB" w:rsidRPr="000013DB" w:rsidRDefault="000013DB" w:rsidP="000013DB">
            <w:pPr>
              <w:jc w:val="center"/>
              <w:rPr>
                <w:b/>
                <w:bCs/>
              </w:rPr>
            </w:pPr>
            <w:r>
              <w:rPr>
                <w:b/>
                <w:bCs/>
              </w:rPr>
              <w:t>Date</w:t>
            </w:r>
          </w:p>
        </w:tc>
        <w:tc>
          <w:tcPr>
            <w:tcW w:w="2126" w:type="dxa"/>
          </w:tcPr>
          <w:p w14:paraId="72A54B6F" w14:textId="2EC53F6E" w:rsidR="000013DB" w:rsidRPr="000013DB" w:rsidRDefault="000013DB" w:rsidP="000013DB">
            <w:pPr>
              <w:jc w:val="center"/>
              <w:rPr>
                <w:b/>
                <w:bCs/>
              </w:rPr>
            </w:pPr>
            <w:r>
              <w:rPr>
                <w:b/>
                <w:bCs/>
              </w:rPr>
              <w:t xml:space="preserve">Type </w:t>
            </w:r>
          </w:p>
        </w:tc>
        <w:tc>
          <w:tcPr>
            <w:tcW w:w="3827" w:type="dxa"/>
          </w:tcPr>
          <w:p w14:paraId="4A4BE220" w14:textId="23015933" w:rsidR="000013DB" w:rsidRPr="000013DB" w:rsidRDefault="000013DB" w:rsidP="000013DB">
            <w:pPr>
              <w:jc w:val="center"/>
              <w:rPr>
                <w:b/>
                <w:bCs/>
              </w:rPr>
            </w:pPr>
            <w:r>
              <w:rPr>
                <w:b/>
                <w:bCs/>
              </w:rPr>
              <w:t>Purpose</w:t>
            </w:r>
          </w:p>
        </w:tc>
      </w:tr>
      <w:tr w:rsidR="000013DB" w14:paraId="74A90292" w14:textId="77777777" w:rsidTr="000013DB">
        <w:tc>
          <w:tcPr>
            <w:tcW w:w="1268" w:type="dxa"/>
          </w:tcPr>
          <w:p w14:paraId="09D879DF" w14:textId="5FA41A5D" w:rsidR="000013DB" w:rsidRDefault="000013DB" w:rsidP="000013DB">
            <w:r>
              <w:t>LO1 Quiz</w:t>
            </w:r>
          </w:p>
        </w:tc>
        <w:tc>
          <w:tcPr>
            <w:tcW w:w="1988" w:type="dxa"/>
          </w:tcPr>
          <w:p w14:paraId="50C806C0" w14:textId="256C1018" w:rsidR="000013DB" w:rsidRDefault="000013DB" w:rsidP="000013DB">
            <w:r>
              <w:t>0</w:t>
            </w:r>
            <w:r w:rsidR="003F6EAC">
              <w:t>2</w:t>
            </w:r>
            <w:r>
              <w:t xml:space="preserve"> Oct 202</w:t>
            </w:r>
            <w:r w:rsidR="00DD3440">
              <w:t>5</w:t>
            </w:r>
          </w:p>
        </w:tc>
        <w:tc>
          <w:tcPr>
            <w:tcW w:w="2126" w:type="dxa"/>
          </w:tcPr>
          <w:p w14:paraId="24B7CA12" w14:textId="42538D00" w:rsidR="000013DB" w:rsidRDefault="000013DB" w:rsidP="000013DB">
            <w:r>
              <w:t>Quiz</w:t>
            </w:r>
          </w:p>
        </w:tc>
        <w:tc>
          <w:tcPr>
            <w:tcW w:w="3827" w:type="dxa"/>
          </w:tcPr>
          <w:p w14:paraId="39CFD19B" w14:textId="04DD46F6" w:rsidR="000013DB" w:rsidRDefault="000013DB" w:rsidP="000013DB">
            <w:r>
              <w:t>To check basic understanding LO1</w:t>
            </w:r>
          </w:p>
        </w:tc>
      </w:tr>
      <w:tr w:rsidR="000013DB" w14:paraId="4B61349C" w14:textId="77777777" w:rsidTr="000013DB">
        <w:tc>
          <w:tcPr>
            <w:tcW w:w="1268" w:type="dxa"/>
          </w:tcPr>
          <w:p w14:paraId="12D47E06" w14:textId="78926141" w:rsidR="000013DB" w:rsidRDefault="000013DB" w:rsidP="000013DB">
            <w:r>
              <w:t>LO2 Quiz</w:t>
            </w:r>
          </w:p>
        </w:tc>
        <w:tc>
          <w:tcPr>
            <w:tcW w:w="1988" w:type="dxa"/>
          </w:tcPr>
          <w:p w14:paraId="7CF35DB4" w14:textId="7712A343" w:rsidR="000013DB" w:rsidRDefault="000013DB" w:rsidP="000013DB">
            <w:r>
              <w:t>1</w:t>
            </w:r>
            <w:r w:rsidR="00A21878">
              <w:t>6</w:t>
            </w:r>
            <w:r>
              <w:t xml:space="preserve"> Oct 202</w:t>
            </w:r>
            <w:r w:rsidR="00DD3440">
              <w:t>5</w:t>
            </w:r>
          </w:p>
        </w:tc>
        <w:tc>
          <w:tcPr>
            <w:tcW w:w="2126" w:type="dxa"/>
          </w:tcPr>
          <w:p w14:paraId="1F5EC511" w14:textId="75338329" w:rsidR="000013DB" w:rsidRDefault="000013DB" w:rsidP="000013DB">
            <w:r>
              <w:t>Quiz</w:t>
            </w:r>
          </w:p>
        </w:tc>
        <w:tc>
          <w:tcPr>
            <w:tcW w:w="3827" w:type="dxa"/>
          </w:tcPr>
          <w:p w14:paraId="11BAEEA0" w14:textId="72993410" w:rsidR="000013DB" w:rsidRDefault="000013DB" w:rsidP="000013DB">
            <w:r>
              <w:t>To check basic understanding LO2</w:t>
            </w:r>
          </w:p>
        </w:tc>
      </w:tr>
      <w:tr w:rsidR="000013DB" w14:paraId="7BC85655" w14:textId="77777777" w:rsidTr="000013DB">
        <w:tc>
          <w:tcPr>
            <w:tcW w:w="1268" w:type="dxa"/>
          </w:tcPr>
          <w:p w14:paraId="6B2C1F42" w14:textId="6D710DCE" w:rsidR="000013DB" w:rsidRDefault="000013DB" w:rsidP="000013DB">
            <w:r>
              <w:t>Writing 1</w:t>
            </w:r>
          </w:p>
        </w:tc>
        <w:tc>
          <w:tcPr>
            <w:tcW w:w="1988" w:type="dxa"/>
          </w:tcPr>
          <w:p w14:paraId="16B817F9" w14:textId="38885F2E" w:rsidR="000013DB" w:rsidRDefault="000013DB" w:rsidP="000013DB">
            <w:r>
              <w:t>w/c 1</w:t>
            </w:r>
            <w:r w:rsidR="00A21878">
              <w:t>3</w:t>
            </w:r>
            <w:r>
              <w:t xml:space="preserve"> Oct 202</w:t>
            </w:r>
            <w:r w:rsidR="00DD3440">
              <w:t>5</w:t>
            </w:r>
          </w:p>
        </w:tc>
        <w:tc>
          <w:tcPr>
            <w:tcW w:w="2126" w:type="dxa"/>
          </w:tcPr>
          <w:p w14:paraId="2F7C5BA3" w14:textId="2F8E591B" w:rsidR="000013DB" w:rsidRDefault="000013DB" w:rsidP="000013DB">
            <w:r>
              <w:t>Portfolio progress</w:t>
            </w:r>
          </w:p>
        </w:tc>
        <w:tc>
          <w:tcPr>
            <w:tcW w:w="3827" w:type="dxa"/>
          </w:tcPr>
          <w:p w14:paraId="50D44E30" w14:textId="678944FE" w:rsidR="000013DB" w:rsidRDefault="000013DB" w:rsidP="000013DB">
            <w:r>
              <w:t>Advice on portfolio writing</w:t>
            </w:r>
          </w:p>
        </w:tc>
      </w:tr>
      <w:tr w:rsidR="000013DB" w14:paraId="783DFF77" w14:textId="77777777" w:rsidTr="000013DB">
        <w:tc>
          <w:tcPr>
            <w:tcW w:w="1268" w:type="dxa"/>
          </w:tcPr>
          <w:p w14:paraId="4FA50559" w14:textId="3AC65BD2" w:rsidR="000013DB" w:rsidRDefault="000013DB" w:rsidP="000013DB">
            <w:r>
              <w:t>LO3 Quiz</w:t>
            </w:r>
          </w:p>
        </w:tc>
        <w:tc>
          <w:tcPr>
            <w:tcW w:w="1988" w:type="dxa"/>
          </w:tcPr>
          <w:p w14:paraId="08CAF496" w14:textId="4E1CD968" w:rsidR="000013DB" w:rsidRDefault="000013DB" w:rsidP="000013DB">
            <w:r>
              <w:t>3</w:t>
            </w:r>
            <w:r w:rsidR="00A21878">
              <w:t>0</w:t>
            </w:r>
            <w:r>
              <w:t xml:space="preserve"> Oct 202</w:t>
            </w:r>
            <w:r w:rsidR="00DD3440">
              <w:t>5</w:t>
            </w:r>
          </w:p>
        </w:tc>
        <w:tc>
          <w:tcPr>
            <w:tcW w:w="2126" w:type="dxa"/>
          </w:tcPr>
          <w:p w14:paraId="6D15DC61" w14:textId="3841573F" w:rsidR="000013DB" w:rsidRDefault="000013DB" w:rsidP="000013DB">
            <w:r>
              <w:t>Quiz</w:t>
            </w:r>
          </w:p>
        </w:tc>
        <w:tc>
          <w:tcPr>
            <w:tcW w:w="3827" w:type="dxa"/>
          </w:tcPr>
          <w:p w14:paraId="7AB476C9" w14:textId="17DF4B01" w:rsidR="000013DB" w:rsidRDefault="000013DB" w:rsidP="000013DB">
            <w:r>
              <w:t>To check basic understanding LO3</w:t>
            </w:r>
          </w:p>
        </w:tc>
      </w:tr>
      <w:tr w:rsidR="000013DB" w14:paraId="3EA5874D" w14:textId="77777777" w:rsidTr="000013DB">
        <w:tc>
          <w:tcPr>
            <w:tcW w:w="1268" w:type="dxa"/>
          </w:tcPr>
          <w:p w14:paraId="7D7E8192" w14:textId="4D2BEFCE" w:rsidR="000013DB" w:rsidRDefault="000013DB" w:rsidP="000013DB">
            <w:r>
              <w:t>LO4 Quiz</w:t>
            </w:r>
          </w:p>
        </w:tc>
        <w:tc>
          <w:tcPr>
            <w:tcW w:w="1988" w:type="dxa"/>
          </w:tcPr>
          <w:p w14:paraId="793DBC4A" w14:textId="37831A44" w:rsidR="000013DB" w:rsidRDefault="000013DB" w:rsidP="000013DB">
            <w:r>
              <w:t>0</w:t>
            </w:r>
            <w:r w:rsidR="00A21878">
              <w:t>6</w:t>
            </w:r>
            <w:r>
              <w:t xml:space="preserve"> Nov 202</w:t>
            </w:r>
            <w:r w:rsidR="00DD3440">
              <w:t>5</w:t>
            </w:r>
          </w:p>
        </w:tc>
        <w:tc>
          <w:tcPr>
            <w:tcW w:w="2126" w:type="dxa"/>
          </w:tcPr>
          <w:p w14:paraId="506D65A2" w14:textId="128D178E" w:rsidR="000013DB" w:rsidRDefault="000013DB" w:rsidP="000013DB">
            <w:r>
              <w:t>Quiz</w:t>
            </w:r>
          </w:p>
        </w:tc>
        <w:tc>
          <w:tcPr>
            <w:tcW w:w="3827" w:type="dxa"/>
          </w:tcPr>
          <w:p w14:paraId="0FE0D058" w14:textId="639F4EB5" w:rsidR="000013DB" w:rsidRDefault="000013DB" w:rsidP="000013DB">
            <w:r>
              <w:t>To check basic understanding LO4</w:t>
            </w:r>
          </w:p>
        </w:tc>
      </w:tr>
      <w:tr w:rsidR="000013DB" w14:paraId="38A6CFC0" w14:textId="77777777" w:rsidTr="000013DB">
        <w:tc>
          <w:tcPr>
            <w:tcW w:w="1268" w:type="dxa"/>
          </w:tcPr>
          <w:p w14:paraId="6F446BD0" w14:textId="01E324C5" w:rsidR="000013DB" w:rsidRDefault="000013DB" w:rsidP="000013DB">
            <w:r>
              <w:t>Writing 2</w:t>
            </w:r>
          </w:p>
        </w:tc>
        <w:tc>
          <w:tcPr>
            <w:tcW w:w="1988" w:type="dxa"/>
          </w:tcPr>
          <w:p w14:paraId="2EE8F869" w14:textId="24B04B93" w:rsidR="000013DB" w:rsidRDefault="000013DB" w:rsidP="000013DB">
            <w:r>
              <w:t>w/c 1</w:t>
            </w:r>
            <w:r w:rsidR="00A21878">
              <w:t>0</w:t>
            </w:r>
            <w:r>
              <w:t xml:space="preserve"> Nov 202</w:t>
            </w:r>
            <w:r w:rsidR="00DD3440">
              <w:t>5</w:t>
            </w:r>
          </w:p>
        </w:tc>
        <w:tc>
          <w:tcPr>
            <w:tcW w:w="2126" w:type="dxa"/>
          </w:tcPr>
          <w:p w14:paraId="3A8E928F" w14:textId="5CC0CB2E" w:rsidR="000013DB" w:rsidRDefault="000013DB" w:rsidP="000013DB">
            <w:r>
              <w:t>Portfolio progress</w:t>
            </w:r>
          </w:p>
        </w:tc>
        <w:tc>
          <w:tcPr>
            <w:tcW w:w="3827" w:type="dxa"/>
          </w:tcPr>
          <w:p w14:paraId="0A995D8E" w14:textId="239DA4CF" w:rsidR="000013DB" w:rsidRDefault="000013DB" w:rsidP="000013DB">
            <w:r>
              <w:t>Advice on portfolio writing</w:t>
            </w:r>
          </w:p>
        </w:tc>
      </w:tr>
      <w:tr w:rsidR="000013DB" w14:paraId="2732671D" w14:textId="77777777" w:rsidTr="000013DB">
        <w:tc>
          <w:tcPr>
            <w:tcW w:w="1268" w:type="dxa"/>
          </w:tcPr>
          <w:p w14:paraId="727CD74F" w14:textId="5B8DE702" w:rsidR="000013DB" w:rsidRDefault="000013DB" w:rsidP="000013DB">
            <w:r>
              <w:t>LO5 Quiz</w:t>
            </w:r>
          </w:p>
        </w:tc>
        <w:tc>
          <w:tcPr>
            <w:tcW w:w="1988" w:type="dxa"/>
          </w:tcPr>
          <w:p w14:paraId="3A5CD461" w14:textId="0C203CA9" w:rsidR="000013DB" w:rsidRDefault="000013DB" w:rsidP="000013DB">
            <w:r>
              <w:t>2</w:t>
            </w:r>
            <w:r w:rsidR="00E17129">
              <w:t>0</w:t>
            </w:r>
            <w:r>
              <w:t xml:space="preserve"> Nov 202</w:t>
            </w:r>
            <w:r w:rsidR="00DD3440">
              <w:t>5</w:t>
            </w:r>
          </w:p>
        </w:tc>
        <w:tc>
          <w:tcPr>
            <w:tcW w:w="2126" w:type="dxa"/>
          </w:tcPr>
          <w:p w14:paraId="164C6F9F" w14:textId="0024A05A" w:rsidR="000013DB" w:rsidRDefault="000013DB" w:rsidP="000013DB">
            <w:r>
              <w:t>Quiz</w:t>
            </w:r>
          </w:p>
        </w:tc>
        <w:tc>
          <w:tcPr>
            <w:tcW w:w="3827" w:type="dxa"/>
          </w:tcPr>
          <w:p w14:paraId="0D62ED33" w14:textId="727C5B85" w:rsidR="000013DB" w:rsidRDefault="000013DB" w:rsidP="000013DB">
            <w:r>
              <w:t>To check basic understanding LO5</w:t>
            </w:r>
          </w:p>
        </w:tc>
      </w:tr>
      <w:tr w:rsidR="000013DB" w14:paraId="6CFECF5A" w14:textId="77777777" w:rsidTr="000013DB">
        <w:tc>
          <w:tcPr>
            <w:tcW w:w="1268" w:type="dxa"/>
          </w:tcPr>
          <w:p w14:paraId="53AA961B" w14:textId="3199D00A" w:rsidR="000013DB" w:rsidRDefault="000013DB" w:rsidP="000013DB">
            <w:r>
              <w:t>Workshop</w:t>
            </w:r>
          </w:p>
        </w:tc>
        <w:tc>
          <w:tcPr>
            <w:tcW w:w="1988" w:type="dxa"/>
          </w:tcPr>
          <w:p w14:paraId="524D6A17" w14:textId="25ABB9A7" w:rsidR="000013DB" w:rsidRDefault="000013DB" w:rsidP="000013DB">
            <w:r>
              <w:t>w/c 2</w:t>
            </w:r>
            <w:r w:rsidR="00E17129">
              <w:t>2</w:t>
            </w:r>
            <w:r>
              <w:t xml:space="preserve"> Nov 202</w:t>
            </w:r>
            <w:r w:rsidR="00924F4E">
              <w:t>5</w:t>
            </w:r>
          </w:p>
        </w:tc>
        <w:tc>
          <w:tcPr>
            <w:tcW w:w="2126" w:type="dxa"/>
          </w:tcPr>
          <w:p w14:paraId="7EEBDDDA" w14:textId="18234AD4" w:rsidR="000013DB" w:rsidRDefault="000013DB" w:rsidP="000013DB">
            <w:r>
              <w:t>Portfolio progress</w:t>
            </w:r>
          </w:p>
        </w:tc>
        <w:tc>
          <w:tcPr>
            <w:tcW w:w="3827" w:type="dxa"/>
          </w:tcPr>
          <w:p w14:paraId="39AAEACF" w14:textId="7D54E07C" w:rsidR="000013DB" w:rsidRDefault="000013DB" w:rsidP="000013DB">
            <w:r>
              <w:t>Advice on portfolio writing</w:t>
            </w:r>
          </w:p>
        </w:tc>
      </w:tr>
      <w:tr w:rsidR="000013DB" w14:paraId="331BF56B" w14:textId="77777777" w:rsidTr="000013DB">
        <w:tc>
          <w:tcPr>
            <w:tcW w:w="1268" w:type="dxa"/>
          </w:tcPr>
          <w:p w14:paraId="0665ACD4" w14:textId="606314BC" w:rsidR="000013DB" w:rsidRDefault="000013DB" w:rsidP="000013DB">
            <w:r>
              <w:t>Grading</w:t>
            </w:r>
          </w:p>
        </w:tc>
        <w:tc>
          <w:tcPr>
            <w:tcW w:w="1988" w:type="dxa"/>
          </w:tcPr>
          <w:p w14:paraId="05A40188" w14:textId="63578626" w:rsidR="000013DB" w:rsidRDefault="000013DB" w:rsidP="000013DB">
            <w:r>
              <w:t>w/c 2</w:t>
            </w:r>
            <w:r w:rsidR="00E17129">
              <w:t>6</w:t>
            </w:r>
            <w:r>
              <w:t xml:space="preserve"> Jan 202</w:t>
            </w:r>
            <w:r w:rsidR="00086C16">
              <w:t>6</w:t>
            </w:r>
          </w:p>
        </w:tc>
        <w:tc>
          <w:tcPr>
            <w:tcW w:w="2126" w:type="dxa"/>
          </w:tcPr>
          <w:p w14:paraId="7FDB80F0" w14:textId="05CDC3A1" w:rsidR="000013DB" w:rsidRDefault="000013DB" w:rsidP="000013DB">
            <w:r>
              <w:t>Grading</w:t>
            </w:r>
          </w:p>
        </w:tc>
        <w:tc>
          <w:tcPr>
            <w:tcW w:w="3827" w:type="dxa"/>
          </w:tcPr>
          <w:p w14:paraId="22EE82C8" w14:textId="4990F26D" w:rsidR="000013DB" w:rsidRDefault="000013DB" w:rsidP="000013DB">
            <w:r>
              <w:t>Agreeing the final grade with auditor</w:t>
            </w:r>
          </w:p>
        </w:tc>
      </w:tr>
    </w:tbl>
    <w:p w14:paraId="10FCDFB1" w14:textId="77777777" w:rsidR="000013DB" w:rsidRPr="000013DB" w:rsidRDefault="000013DB" w:rsidP="000013DB"/>
    <w:sectPr w:rsidR="000013DB" w:rsidRPr="00001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66A68"/>
    <w:multiLevelType w:val="hybridMultilevel"/>
    <w:tmpl w:val="B7F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16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DB"/>
    <w:rsid w:val="000013DB"/>
    <w:rsid w:val="00086C16"/>
    <w:rsid w:val="003F6EAC"/>
    <w:rsid w:val="00547F87"/>
    <w:rsid w:val="00635876"/>
    <w:rsid w:val="00730E3C"/>
    <w:rsid w:val="007C564D"/>
    <w:rsid w:val="00860532"/>
    <w:rsid w:val="00924F4E"/>
    <w:rsid w:val="00A21878"/>
    <w:rsid w:val="00C03941"/>
    <w:rsid w:val="00DD3440"/>
    <w:rsid w:val="00E17129"/>
    <w:rsid w:val="00F2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9FCB42"/>
  <w15:chartTrackingRefBased/>
  <w15:docId w15:val="{F9C18D28-45BF-A24B-81EB-CDC93E61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1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3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3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3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3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1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3DB"/>
    <w:rPr>
      <w:rFonts w:eastAsiaTheme="majorEastAsia" w:cstheme="majorBidi"/>
      <w:color w:val="272727" w:themeColor="text1" w:themeTint="D8"/>
    </w:rPr>
  </w:style>
  <w:style w:type="paragraph" w:styleId="Title">
    <w:name w:val="Title"/>
    <w:basedOn w:val="Normal"/>
    <w:next w:val="Normal"/>
    <w:link w:val="TitleChar"/>
    <w:uiPriority w:val="10"/>
    <w:qFormat/>
    <w:rsid w:val="000013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3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3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13DB"/>
    <w:rPr>
      <w:i/>
      <w:iCs/>
      <w:color w:val="404040" w:themeColor="text1" w:themeTint="BF"/>
    </w:rPr>
  </w:style>
  <w:style w:type="paragraph" w:styleId="ListParagraph">
    <w:name w:val="List Paragraph"/>
    <w:basedOn w:val="Normal"/>
    <w:uiPriority w:val="34"/>
    <w:qFormat/>
    <w:rsid w:val="000013DB"/>
    <w:pPr>
      <w:ind w:left="720"/>
      <w:contextualSpacing/>
    </w:pPr>
  </w:style>
  <w:style w:type="character" w:styleId="IntenseEmphasis">
    <w:name w:val="Intense Emphasis"/>
    <w:basedOn w:val="DefaultParagraphFont"/>
    <w:uiPriority w:val="21"/>
    <w:qFormat/>
    <w:rsid w:val="000013DB"/>
    <w:rPr>
      <w:i/>
      <w:iCs/>
      <w:color w:val="0F4761" w:themeColor="accent1" w:themeShade="BF"/>
    </w:rPr>
  </w:style>
  <w:style w:type="paragraph" w:styleId="IntenseQuote">
    <w:name w:val="Intense Quote"/>
    <w:basedOn w:val="Normal"/>
    <w:next w:val="Normal"/>
    <w:link w:val="IntenseQuoteChar"/>
    <w:uiPriority w:val="30"/>
    <w:qFormat/>
    <w:rsid w:val="00001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3DB"/>
    <w:rPr>
      <w:i/>
      <w:iCs/>
      <w:color w:val="0F4761" w:themeColor="accent1" w:themeShade="BF"/>
    </w:rPr>
  </w:style>
  <w:style w:type="character" w:styleId="IntenseReference">
    <w:name w:val="Intense Reference"/>
    <w:basedOn w:val="DefaultParagraphFont"/>
    <w:uiPriority w:val="32"/>
    <w:qFormat/>
    <w:rsid w:val="000013DB"/>
    <w:rPr>
      <w:b/>
      <w:bCs/>
      <w:smallCaps/>
      <w:color w:val="0F4761" w:themeColor="accent1" w:themeShade="BF"/>
      <w:spacing w:val="5"/>
    </w:rPr>
  </w:style>
  <w:style w:type="table" w:styleId="TableGrid">
    <w:name w:val="Table Grid"/>
    <w:basedOn w:val="TableNormal"/>
    <w:uiPriority w:val="39"/>
    <w:rsid w:val="0000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Stuart</dc:creator>
  <cp:keywords/>
  <dc:description/>
  <cp:lastModifiedBy>Stuart Anderson</cp:lastModifiedBy>
  <cp:revision>8</cp:revision>
  <cp:lastPrinted>2025-09-15T20:05:00Z</cp:lastPrinted>
  <dcterms:created xsi:type="dcterms:W3CDTF">2024-09-15T14:26:00Z</dcterms:created>
  <dcterms:modified xsi:type="dcterms:W3CDTF">2025-09-15T20:06:00Z</dcterms:modified>
</cp:coreProperties>
</file>